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D3" w:rsidRPr="00DF52D3" w:rsidRDefault="00DF52D3" w:rsidP="00DF52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2D3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DF52D3" w:rsidRPr="00DF52D3" w:rsidRDefault="00DF52D3" w:rsidP="00DF52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2D3">
        <w:rPr>
          <w:rFonts w:ascii="Times New Roman" w:eastAsia="Calibri" w:hAnsi="Times New Roman" w:cs="Times New Roman"/>
          <w:b/>
          <w:sz w:val="28"/>
          <w:szCs w:val="28"/>
        </w:rPr>
        <w:t>(дорожная карта)</w:t>
      </w:r>
    </w:p>
    <w:p w:rsidR="00DF52D3" w:rsidRPr="00DF52D3" w:rsidRDefault="00DF52D3" w:rsidP="00DF52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2D3">
        <w:rPr>
          <w:rFonts w:ascii="Times New Roman" w:eastAsia="Calibri" w:hAnsi="Times New Roman" w:cs="Times New Roman"/>
          <w:b/>
          <w:sz w:val="28"/>
          <w:szCs w:val="28"/>
        </w:rPr>
        <w:t>Подготовки к ОГЭ  по обществознанию в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F52D3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DF52D3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DF52D3" w:rsidRPr="00DF52D3" w:rsidRDefault="00DF52D3" w:rsidP="00DF52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2D3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DF52D3">
        <w:rPr>
          <w:rFonts w:ascii="Times New Roman" w:eastAsia="Calibri" w:hAnsi="Times New Roman" w:cs="Times New Roman"/>
          <w:b/>
          <w:sz w:val="28"/>
          <w:szCs w:val="28"/>
        </w:rPr>
        <w:t>Семенчук</w:t>
      </w:r>
      <w:proofErr w:type="spellEnd"/>
      <w:r w:rsidRPr="00DF52D3">
        <w:rPr>
          <w:rFonts w:ascii="Times New Roman" w:eastAsia="Calibri" w:hAnsi="Times New Roman" w:cs="Times New Roman"/>
          <w:b/>
          <w:sz w:val="28"/>
          <w:szCs w:val="28"/>
        </w:rPr>
        <w:t xml:space="preserve"> Е.П.</w:t>
      </w:r>
    </w:p>
    <w:p w:rsidR="00DF52D3" w:rsidRPr="00DF52D3" w:rsidRDefault="00DF52D3" w:rsidP="00DF52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0"/>
        <w:gridCol w:w="11287"/>
        <w:gridCol w:w="43"/>
        <w:gridCol w:w="1800"/>
        <w:gridCol w:w="42"/>
        <w:gridCol w:w="1624"/>
      </w:tblGrid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1330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624" w:type="dxa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DF52D3" w:rsidRPr="00DF52D3" w:rsidTr="008A23F1">
        <w:tc>
          <w:tcPr>
            <w:tcW w:w="15657" w:type="dxa"/>
            <w:gridSpan w:val="7"/>
          </w:tcPr>
          <w:p w:rsidR="00DF52D3" w:rsidRPr="00DF52D3" w:rsidRDefault="00DF52D3" w:rsidP="00DF52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Анализ проведения ГИА-9 в 2023-2024 уч. году</w:t>
            </w: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0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 ГИА-9 за прошлый год</w:t>
            </w:r>
          </w:p>
        </w:tc>
        <w:tc>
          <w:tcPr>
            <w:tcW w:w="1842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До 24.06.2024</w:t>
            </w:r>
          </w:p>
        </w:tc>
        <w:tc>
          <w:tcPr>
            <w:tcW w:w="1624" w:type="dxa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Семенчук</w:t>
            </w:r>
            <w:proofErr w:type="spellEnd"/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0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учебного плана по подготовке к ГИА-9 на 2024-2025 уч. год</w:t>
            </w:r>
          </w:p>
        </w:tc>
        <w:tc>
          <w:tcPr>
            <w:tcW w:w="1842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До 15.09.2024</w:t>
            </w:r>
          </w:p>
        </w:tc>
        <w:tc>
          <w:tcPr>
            <w:tcW w:w="1624" w:type="dxa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0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плана МО школ округа с включением в него мероприятий по обмену опытом учителей в организации подготовки к ГИА-9 по обществознанию</w:t>
            </w:r>
          </w:p>
        </w:tc>
        <w:tc>
          <w:tcPr>
            <w:tcW w:w="1842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До 15.09.2024</w:t>
            </w:r>
          </w:p>
        </w:tc>
        <w:tc>
          <w:tcPr>
            <w:tcW w:w="1624" w:type="dxa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52D3" w:rsidRPr="00DF52D3" w:rsidTr="008A23F1">
        <w:tc>
          <w:tcPr>
            <w:tcW w:w="15657" w:type="dxa"/>
            <w:gridSpan w:val="7"/>
          </w:tcPr>
          <w:p w:rsidR="00DF52D3" w:rsidRPr="00DF52D3" w:rsidRDefault="00DF52D3" w:rsidP="00DF52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Меры по повышению качества преподавания учебного предмета</w:t>
            </w: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0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«ОГЭ-2025: структура КИМ и особенности проведения»</w:t>
            </w:r>
          </w:p>
        </w:tc>
        <w:tc>
          <w:tcPr>
            <w:tcW w:w="1842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24" w:type="dxa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0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родительских собраний в 9 классе с целью бесед с родителями о подготовки учащихся к экзамену</w:t>
            </w:r>
          </w:p>
        </w:tc>
        <w:tc>
          <w:tcPr>
            <w:tcW w:w="1842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624" w:type="dxa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0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консультаций для учащихся, проведение диагностических работ</w:t>
            </w:r>
          </w:p>
        </w:tc>
        <w:tc>
          <w:tcPr>
            <w:tcW w:w="1842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24" w:type="dxa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0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освоения образовательных программ ООО</w:t>
            </w:r>
          </w:p>
        </w:tc>
        <w:tc>
          <w:tcPr>
            <w:tcW w:w="1842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Ноябрь, декабрь, апрель, май</w:t>
            </w:r>
          </w:p>
        </w:tc>
        <w:tc>
          <w:tcPr>
            <w:tcW w:w="1624" w:type="dxa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0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для промежуточной аттестации в форме ОГЭ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До мая 2025</w:t>
            </w:r>
          </w:p>
        </w:tc>
        <w:tc>
          <w:tcPr>
            <w:tcW w:w="1624" w:type="dxa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52D3" w:rsidRPr="00DF52D3" w:rsidTr="008A23F1">
        <w:tc>
          <w:tcPr>
            <w:tcW w:w="851" w:type="dxa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1297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666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F52D3" w:rsidRPr="00DF52D3" w:rsidTr="008A23F1">
        <w:tc>
          <w:tcPr>
            <w:tcW w:w="15657" w:type="dxa"/>
            <w:gridSpan w:val="7"/>
          </w:tcPr>
          <w:p w:rsidR="00DF52D3" w:rsidRPr="00DF52D3" w:rsidRDefault="00DF52D3" w:rsidP="00DF52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52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План мероприятий с учащимися по подготовке к ГИА-9</w:t>
            </w: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7" w:type="dxa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методика подготовки, требования к ГИА-9, знакомство с демоверсией, кодификатором, спецификатором ГИА-2025, анализ типичных ошибок 2023-2024 </w:t>
            </w:r>
            <w:proofErr w:type="spellStart"/>
            <w:proofErr w:type="gramStart"/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2D3" w:rsidRPr="00DF52D3" w:rsidRDefault="00DF52D3" w:rsidP="00DF52D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содержательных элементов темы «Человек и общество»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 Общество как форма жизнедеятельности </w:t>
            </w:r>
            <w:proofErr w:type="gramStart"/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людей  Взаимодействие</w:t>
            </w:r>
            <w:proofErr w:type="gramEnd"/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общества и природы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 Основные сферы общественной жизни, их взаимосвязь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 Биологическое и социальное в человеке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 Личность. Особенности подросткового возраста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1.6 Деятельность человека и ее основные формы (труд, игра, учение)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1.7 Человек и его ближайшее окружение.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1.8 Межличностные конфликты, их конструктивное разрешение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Входная ДР №1</w:t>
            </w:r>
          </w:p>
        </w:tc>
        <w:tc>
          <w:tcPr>
            <w:tcW w:w="1843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gridSpan w:val="2"/>
          </w:tcPr>
          <w:p w:rsidR="00DF52D3" w:rsidRPr="00DF52D3" w:rsidRDefault="00DF52D3" w:rsidP="00DF52D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87" w:type="dxa"/>
          </w:tcPr>
          <w:p w:rsidR="00DF52D3" w:rsidRPr="00DF52D3" w:rsidRDefault="00DF52D3" w:rsidP="00DF52D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содержательных элементов темы «Сфера духовной культуры»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 Сфера духовной культуры и ее особенности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 Наука в жизни современного общества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 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 Религия, религиозные организации и объединения, их роль в жизни современного общества.  Свобода совести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2.5 Мораль. Гуманизм. Патриотизм, гражданственность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ДР №2</w:t>
            </w:r>
          </w:p>
        </w:tc>
        <w:tc>
          <w:tcPr>
            <w:tcW w:w="1843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gridSpan w:val="2"/>
          </w:tcPr>
          <w:p w:rsidR="00DF52D3" w:rsidRPr="00DF52D3" w:rsidRDefault="00DF52D3" w:rsidP="00DF52D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87" w:type="dxa"/>
          </w:tcPr>
          <w:p w:rsidR="00DF52D3" w:rsidRPr="00DF52D3" w:rsidRDefault="00DF52D3" w:rsidP="00DF5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содержательных элементов темы «Социальная сфера»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 Социальная структура общества +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 Семья как малая группа. Отношения между поколениями +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 Многообразие социальных ролей в подростковом возрасте +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 Социальные ценности и нормы +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 Отклоняющееся поведение. Опасность наркомании и алкоголизма для человека и общества. Социальная значимость здорового образа жизни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3.6 Социальный конфликт и пути его решения </w:t>
            </w:r>
          </w:p>
        </w:tc>
        <w:tc>
          <w:tcPr>
            <w:tcW w:w="1843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gridSpan w:val="2"/>
          </w:tcPr>
          <w:p w:rsidR="00DF52D3" w:rsidRPr="00DF52D3" w:rsidRDefault="00DF52D3" w:rsidP="00DF52D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7" w:type="dxa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Отработка типичных ошибок</w:t>
            </w: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темам «Человек и общество, «Сфера духовной культуры», «Социальная сфера»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ДР №3</w:t>
            </w:r>
          </w:p>
        </w:tc>
        <w:tc>
          <w:tcPr>
            <w:tcW w:w="1843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  <w:gridSpan w:val="2"/>
          </w:tcPr>
          <w:p w:rsidR="00DF52D3" w:rsidRPr="00DF52D3" w:rsidRDefault="00DF52D3" w:rsidP="00DF52D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7" w:type="dxa"/>
          </w:tcPr>
          <w:p w:rsidR="00DF52D3" w:rsidRPr="00DF52D3" w:rsidRDefault="00DF52D3" w:rsidP="00DF52D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Отработка содержательных элементов по </w:t>
            </w:r>
            <w:proofErr w:type="gramStart"/>
            <w:r w:rsidRPr="00DF52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теме  «</w:t>
            </w:r>
            <w:proofErr w:type="gramEnd"/>
            <w:r w:rsidRPr="00DF52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Политика и социальное управление»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 Власть. Роль политики в жизни общества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 Понятие и признаки государства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 Разделение властей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4.4 Формы государства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4.5 Политический режим. Демократия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4.6 Местное самоуправление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4.7 Участие граждан в политической жизни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4.8 Выборы, референдум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4.9 Политические партии и движения, их роль в общественной жизни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4.10 Гражданское общество и правовое государство</w:t>
            </w:r>
          </w:p>
        </w:tc>
        <w:tc>
          <w:tcPr>
            <w:tcW w:w="1843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666" w:type="dxa"/>
            <w:gridSpan w:val="2"/>
          </w:tcPr>
          <w:p w:rsidR="00DF52D3" w:rsidRPr="00DF52D3" w:rsidRDefault="00DF52D3" w:rsidP="00DF52D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287" w:type="dxa"/>
          </w:tcPr>
          <w:p w:rsidR="00DF52D3" w:rsidRPr="00DF52D3" w:rsidRDefault="00DF52D3" w:rsidP="00DF52D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содержательных элементов темы «Экономка»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 Экономика, ее роль в жизни общества 5.2 Товары и услуги, ресурсы и потребности, ограниченность ресурсов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5.3 Экономические системы и собственность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5.4 Производство, производительность труда. Разделение труда и специализация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5.5 Обмен, торговля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3.6 Рынок и рыночный механизм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5.7 Предпринимательство. Малое предпринимательство и фермерское </w:t>
            </w:r>
            <w:proofErr w:type="gramStart"/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  Предпринимательская</w:t>
            </w:r>
            <w:proofErr w:type="gramEnd"/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деятельность.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5.8 Деньги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5.9 Заработная плата и стимулирование труда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5.10 Неравенство доходов и экономические меры социальной </w:t>
            </w:r>
            <w:proofErr w:type="gramStart"/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  Социальная</w:t>
            </w:r>
            <w:proofErr w:type="gramEnd"/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политика Российского государства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ДР №4</w:t>
            </w:r>
          </w:p>
        </w:tc>
        <w:tc>
          <w:tcPr>
            <w:tcW w:w="1843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  <w:gridSpan w:val="2"/>
          </w:tcPr>
          <w:p w:rsidR="00DF52D3" w:rsidRPr="00DF52D3" w:rsidRDefault="00DF52D3" w:rsidP="00DF52D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7" w:type="dxa"/>
          </w:tcPr>
          <w:p w:rsidR="00DF52D3" w:rsidRPr="00DF52D3" w:rsidRDefault="00DF52D3" w:rsidP="00DF52D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содержательных элементов темы «Экономка»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5.11 Налоги, уплачиваемые гражданами+ 5.12 Экономические цели и функции государства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5.13. Банковские услуги, предоставляемые гражданам: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банкинг, онлайн-банкинг.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5.14 Страховые услуги: страхование жизни, здоровья, имущества, ответственности. Инвестиции в реальные и финансовые активы. Пенсионное обеспечение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5.15 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 Необходимость</w:t>
            </w:r>
          </w:p>
          <w:p w:rsidR="00DF52D3" w:rsidRPr="00DF52D3" w:rsidRDefault="00DF52D3" w:rsidP="00DF52D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Отработка содержательных элементов по </w:t>
            </w:r>
            <w:proofErr w:type="gramStart"/>
            <w:r w:rsidRPr="00DF52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теме</w:t>
            </w:r>
            <w:r w:rsidRPr="00DF5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DF52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proofErr w:type="gramEnd"/>
            <w:r w:rsidRPr="00DF52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Право»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 Право, его роль в жизни общества и государства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 Норма права.  Нормативный правовой акт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6.3 Понятие правоотношений 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6.4 Признаки и виды правонарушений. Понятие и виды юридической ответственности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6.5 Конституция Российской Федерации. Основы конституционного строя Российской Федерации 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6.6 Федеративное устройство Российской Федерации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6.7 Органы государственной власти Российской Федерации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6.8 Правоохранительные органы. Судебная система. Взаимоотношения органов государственной власти и граждан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6.9 Понятие прав, свобод и обязанностей. Права и свободы человека и гражданина в Российской Федерации, их гарантии. Конституционные обязанности гражданина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6.10 Права ребенка и их защита. Особенности правового статуса несовершеннолетних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6.11 Механизмы реализации и защиты </w:t>
            </w:r>
            <w:proofErr w:type="gramStart"/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прав  и</w:t>
            </w:r>
            <w:proofErr w:type="gramEnd"/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свобод человека и гражданина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6.12 Международно-правовая защита жертв вооруженных конфликтов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ДР №5</w:t>
            </w:r>
          </w:p>
        </w:tc>
        <w:tc>
          <w:tcPr>
            <w:tcW w:w="1843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666" w:type="dxa"/>
            <w:gridSpan w:val="2"/>
          </w:tcPr>
          <w:p w:rsidR="00DF52D3" w:rsidRPr="00DF52D3" w:rsidRDefault="00DF52D3" w:rsidP="00DF52D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287" w:type="dxa"/>
          </w:tcPr>
          <w:p w:rsidR="00DF52D3" w:rsidRPr="00DF52D3" w:rsidRDefault="00DF52D3" w:rsidP="00DF52D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Отработка содержательных элементов по </w:t>
            </w:r>
            <w:proofErr w:type="gramStart"/>
            <w:r w:rsidRPr="00DF5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теме  </w:t>
            </w:r>
            <w:r w:rsidRPr="00DF52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proofErr w:type="gramEnd"/>
            <w:r w:rsidRPr="00DF52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Право»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6.13 Гражданские правоотношения. Права собственности. Права потребителей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6.14 Семейные правоотношения. Права и обязанности родителей и детей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6.15 Право на труд и трудовые правоотношения. Трудоустройство несовершеннолетних  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6.16 Административные правоотношения, правонарушения и наказания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6.17 Основные понятия и институты уголовного права. Уголовная ответственность несовершеннолетних</w:t>
            </w:r>
          </w:p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ДР №6</w:t>
            </w:r>
          </w:p>
        </w:tc>
        <w:tc>
          <w:tcPr>
            <w:tcW w:w="1843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gridSpan w:val="2"/>
          </w:tcPr>
          <w:p w:rsidR="00DF52D3" w:rsidRPr="00DF52D3" w:rsidRDefault="00DF52D3" w:rsidP="00DF52D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52D3" w:rsidRPr="00DF52D3" w:rsidTr="008A23F1">
        <w:tc>
          <w:tcPr>
            <w:tcW w:w="861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7" w:type="dxa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терминологии и понятийного аппарата по курсу обществознания в 9 классе</w:t>
            </w:r>
          </w:p>
        </w:tc>
        <w:tc>
          <w:tcPr>
            <w:tcW w:w="1843" w:type="dxa"/>
            <w:gridSpan w:val="2"/>
          </w:tcPr>
          <w:p w:rsidR="00DF52D3" w:rsidRPr="00DF52D3" w:rsidRDefault="00DF52D3" w:rsidP="00DF5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D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  <w:gridSpan w:val="2"/>
          </w:tcPr>
          <w:p w:rsidR="00DF52D3" w:rsidRPr="00DF52D3" w:rsidRDefault="00DF52D3" w:rsidP="00DF52D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F52D3" w:rsidRPr="00DF52D3" w:rsidRDefault="00DF52D3" w:rsidP="00DF52D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52D3" w:rsidRPr="00DF52D3" w:rsidRDefault="00DF52D3" w:rsidP="00DF52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2D3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DF5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Pr="00DF52D3">
        <w:rPr>
          <w:rFonts w:ascii="Times New Roman" w:eastAsia="Times New Roman" w:hAnsi="Times New Roman" w:cs="Times New Roman"/>
          <w:b/>
          <w:sz w:val="24"/>
          <w:szCs w:val="24"/>
        </w:rPr>
        <w:t>График дополнительных занятий с обучающимися 9 класса</w:t>
      </w:r>
    </w:p>
    <w:p w:rsidR="00DF52D3" w:rsidRPr="00DF52D3" w:rsidRDefault="00DF52D3" w:rsidP="00DF52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2D3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подготовке к ОГЭ по обществознанию на 2024-2025 учебный год</w:t>
      </w:r>
    </w:p>
    <w:p w:rsidR="00DF52D3" w:rsidRPr="00DF52D3" w:rsidRDefault="00DF52D3" w:rsidP="00DF52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2D3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DF52D3">
        <w:rPr>
          <w:rFonts w:ascii="Times New Roman" w:eastAsia="Times New Roman" w:hAnsi="Times New Roman" w:cs="Times New Roman"/>
          <w:b/>
          <w:sz w:val="24"/>
          <w:szCs w:val="24"/>
        </w:rPr>
        <w:t>Семенчук</w:t>
      </w:r>
      <w:proofErr w:type="spellEnd"/>
      <w:r w:rsidRPr="00DF52D3">
        <w:rPr>
          <w:rFonts w:ascii="Times New Roman" w:eastAsia="Times New Roman" w:hAnsi="Times New Roman" w:cs="Times New Roman"/>
          <w:b/>
          <w:sz w:val="24"/>
          <w:szCs w:val="24"/>
        </w:rPr>
        <w:t xml:space="preserve"> Е.П.</w:t>
      </w:r>
    </w:p>
    <w:p w:rsidR="00DF52D3" w:rsidRPr="00DF52D3" w:rsidRDefault="00DF52D3" w:rsidP="00DF52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page" w:tblpX="1993" w:tblpY="82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5528"/>
      </w:tblGrid>
      <w:tr w:rsidR="00DF52D3" w:rsidRPr="00DF52D3" w:rsidTr="008A23F1">
        <w:tc>
          <w:tcPr>
            <w:tcW w:w="1101" w:type="dxa"/>
          </w:tcPr>
          <w:p w:rsidR="00DF52D3" w:rsidRPr="00DF52D3" w:rsidRDefault="00DF52D3" w:rsidP="00DF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DF52D3" w:rsidRPr="00DF52D3" w:rsidRDefault="00DF52D3" w:rsidP="00DF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>День и время проведения</w:t>
            </w:r>
          </w:p>
        </w:tc>
        <w:tc>
          <w:tcPr>
            <w:tcW w:w="5528" w:type="dxa"/>
          </w:tcPr>
          <w:p w:rsidR="00DF52D3" w:rsidRPr="00DF52D3" w:rsidRDefault="00DF52D3" w:rsidP="00DF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</w:tr>
      <w:tr w:rsidR="00DF52D3" w:rsidRPr="00DF52D3" w:rsidTr="008A23F1">
        <w:trPr>
          <w:trHeight w:val="509"/>
        </w:trPr>
        <w:tc>
          <w:tcPr>
            <w:tcW w:w="1101" w:type="dxa"/>
          </w:tcPr>
          <w:p w:rsidR="00DF52D3" w:rsidRPr="00DF52D3" w:rsidRDefault="00DF52D3" w:rsidP="00DF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F52D3" w:rsidRPr="00DF52D3" w:rsidRDefault="00DF52D3" w:rsidP="00DF52D3">
            <w:pPr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>Понедельник 9-15 – 9-50</w:t>
            </w:r>
          </w:p>
        </w:tc>
        <w:tc>
          <w:tcPr>
            <w:tcW w:w="5528" w:type="dxa"/>
          </w:tcPr>
          <w:p w:rsidR="00DF52D3" w:rsidRPr="00DF52D3" w:rsidRDefault="00DF52D3" w:rsidP="00DF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 xml:space="preserve">Бояркина Е, Бураков С, </w:t>
            </w:r>
            <w:proofErr w:type="spellStart"/>
            <w:r w:rsidRPr="00DF52D3">
              <w:rPr>
                <w:rFonts w:ascii="Times New Roman" w:hAnsi="Times New Roman"/>
                <w:sz w:val="24"/>
                <w:szCs w:val="24"/>
              </w:rPr>
              <w:t>Галузо</w:t>
            </w:r>
            <w:proofErr w:type="spellEnd"/>
            <w:r w:rsidRPr="00DF52D3">
              <w:rPr>
                <w:rFonts w:ascii="Times New Roman" w:hAnsi="Times New Roman"/>
                <w:sz w:val="24"/>
                <w:szCs w:val="24"/>
              </w:rPr>
              <w:t xml:space="preserve"> М, Егорова В.</w:t>
            </w:r>
          </w:p>
        </w:tc>
      </w:tr>
      <w:tr w:rsidR="00DF52D3" w:rsidRPr="00DF52D3" w:rsidTr="008A23F1">
        <w:trPr>
          <w:trHeight w:val="509"/>
        </w:trPr>
        <w:tc>
          <w:tcPr>
            <w:tcW w:w="1101" w:type="dxa"/>
          </w:tcPr>
          <w:p w:rsidR="00DF52D3" w:rsidRPr="00DF52D3" w:rsidRDefault="00DF52D3" w:rsidP="00DF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F52D3" w:rsidRPr="00DF52D3" w:rsidRDefault="00DF52D3" w:rsidP="00DF52D3">
            <w:pPr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>Вторник 14-25 – 15-20</w:t>
            </w:r>
          </w:p>
        </w:tc>
        <w:tc>
          <w:tcPr>
            <w:tcW w:w="5528" w:type="dxa"/>
          </w:tcPr>
          <w:p w:rsidR="00DF52D3" w:rsidRPr="00DF52D3" w:rsidRDefault="00DF52D3" w:rsidP="00DF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</w:tr>
      <w:tr w:rsidR="00DF52D3" w:rsidRPr="00DF52D3" w:rsidTr="008A23F1">
        <w:trPr>
          <w:trHeight w:val="509"/>
        </w:trPr>
        <w:tc>
          <w:tcPr>
            <w:tcW w:w="1101" w:type="dxa"/>
          </w:tcPr>
          <w:p w:rsidR="00DF52D3" w:rsidRPr="00DF52D3" w:rsidRDefault="00DF52D3" w:rsidP="00DF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F52D3" w:rsidRPr="00DF52D3" w:rsidRDefault="00DF52D3" w:rsidP="00DF52D3">
            <w:pPr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>Среда 15-25 – 16-00</w:t>
            </w:r>
          </w:p>
        </w:tc>
        <w:tc>
          <w:tcPr>
            <w:tcW w:w="5528" w:type="dxa"/>
          </w:tcPr>
          <w:p w:rsidR="00DF52D3" w:rsidRPr="00DF52D3" w:rsidRDefault="00DF52D3" w:rsidP="00DF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>Романенко А, Золотухина М.</w:t>
            </w:r>
          </w:p>
        </w:tc>
      </w:tr>
      <w:tr w:rsidR="00DF52D3" w:rsidRPr="00DF52D3" w:rsidTr="008A23F1">
        <w:trPr>
          <w:trHeight w:val="509"/>
        </w:trPr>
        <w:tc>
          <w:tcPr>
            <w:tcW w:w="1101" w:type="dxa"/>
          </w:tcPr>
          <w:p w:rsidR="00DF52D3" w:rsidRPr="00DF52D3" w:rsidRDefault="00DF52D3" w:rsidP="00DF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F52D3" w:rsidRPr="00DF52D3" w:rsidRDefault="00DF52D3" w:rsidP="00DF52D3">
            <w:pPr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>Четверг 9-15 – 9-50</w:t>
            </w:r>
          </w:p>
        </w:tc>
        <w:tc>
          <w:tcPr>
            <w:tcW w:w="5528" w:type="dxa"/>
          </w:tcPr>
          <w:p w:rsidR="00DF52D3" w:rsidRPr="00DF52D3" w:rsidRDefault="00DF52D3" w:rsidP="00DF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 xml:space="preserve">Волкова В, </w:t>
            </w:r>
            <w:proofErr w:type="spellStart"/>
            <w:r w:rsidRPr="00DF52D3">
              <w:rPr>
                <w:rFonts w:ascii="Times New Roman" w:hAnsi="Times New Roman"/>
                <w:sz w:val="24"/>
                <w:szCs w:val="24"/>
              </w:rPr>
              <w:t>Белоноженко</w:t>
            </w:r>
            <w:proofErr w:type="spellEnd"/>
            <w:r w:rsidRPr="00DF52D3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</w:tr>
      <w:tr w:rsidR="00DF52D3" w:rsidRPr="00DF52D3" w:rsidTr="008A23F1">
        <w:trPr>
          <w:trHeight w:val="509"/>
        </w:trPr>
        <w:tc>
          <w:tcPr>
            <w:tcW w:w="1101" w:type="dxa"/>
          </w:tcPr>
          <w:p w:rsidR="00DF52D3" w:rsidRPr="00DF52D3" w:rsidRDefault="00DF52D3" w:rsidP="00DF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DF52D3" w:rsidRPr="00DF52D3" w:rsidRDefault="00DF52D3" w:rsidP="00DF52D3">
            <w:pPr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>Пятница 7 урок</w:t>
            </w:r>
          </w:p>
        </w:tc>
        <w:tc>
          <w:tcPr>
            <w:tcW w:w="5528" w:type="dxa"/>
          </w:tcPr>
          <w:p w:rsidR="00DF52D3" w:rsidRPr="00DF52D3" w:rsidRDefault="00DF52D3" w:rsidP="00DF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D3"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</w:tr>
    </w:tbl>
    <w:p w:rsidR="00DF52D3" w:rsidRPr="00DF52D3" w:rsidRDefault="00DF52D3" w:rsidP="00DF52D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C10" w:rsidRDefault="004D4C10"/>
    <w:sectPr w:rsidR="004D4C10" w:rsidSect="00E51B64">
      <w:pgSz w:w="16838" w:h="11906" w:orient="landscape"/>
      <w:pgMar w:top="850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66"/>
    <w:rsid w:val="004D4C10"/>
    <w:rsid w:val="006F5B66"/>
    <w:rsid w:val="00D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903D"/>
  <w15:chartTrackingRefBased/>
  <w15:docId w15:val="{60CF5AB9-6467-458A-BDD7-9F5FE4FE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F52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2024-10-20T09:34:00Z</dcterms:created>
  <dcterms:modified xsi:type="dcterms:W3CDTF">2024-10-20T09:35:00Z</dcterms:modified>
</cp:coreProperties>
</file>