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96D" w:rsidRPr="0076396D" w:rsidRDefault="0076396D" w:rsidP="0076396D">
      <w:pPr>
        <w:rPr>
          <w:rFonts w:ascii="Times New Roman" w:hAnsi="Times New Roman" w:cs="Times New Roman"/>
          <w:sz w:val="24"/>
          <w:szCs w:val="24"/>
        </w:rPr>
      </w:pPr>
      <w:r w:rsidRPr="0076396D">
        <w:rPr>
          <w:rFonts w:ascii="Times New Roman" w:hAnsi="Times New Roman" w:cs="Times New Roman"/>
          <w:sz w:val="24"/>
          <w:szCs w:val="24"/>
        </w:rPr>
        <w:t xml:space="preserve">Анализ диагностической работы по математике (базовый уровень) в 11 классе МБОУ </w:t>
      </w:r>
      <w:proofErr w:type="spellStart"/>
      <w:r w:rsidRPr="0076396D">
        <w:rPr>
          <w:rFonts w:ascii="Times New Roman" w:hAnsi="Times New Roman" w:cs="Times New Roman"/>
          <w:sz w:val="24"/>
          <w:szCs w:val="24"/>
        </w:rPr>
        <w:t>Сокольчинской</w:t>
      </w:r>
      <w:proofErr w:type="spellEnd"/>
      <w:r w:rsidRPr="0076396D">
        <w:rPr>
          <w:rFonts w:ascii="Times New Roman" w:hAnsi="Times New Roman" w:cs="Times New Roman"/>
          <w:sz w:val="24"/>
          <w:szCs w:val="24"/>
        </w:rPr>
        <w:t xml:space="preserve"> СОШ№3.</w:t>
      </w:r>
    </w:p>
    <w:p w:rsidR="0076396D" w:rsidRPr="0076396D" w:rsidRDefault="0076396D" w:rsidP="0076396D">
      <w:pPr>
        <w:rPr>
          <w:rFonts w:ascii="Times New Roman" w:hAnsi="Times New Roman" w:cs="Times New Roman"/>
          <w:sz w:val="24"/>
          <w:szCs w:val="24"/>
        </w:rPr>
      </w:pPr>
      <w:r w:rsidRPr="0076396D">
        <w:rPr>
          <w:rFonts w:ascii="Times New Roman" w:hAnsi="Times New Roman" w:cs="Times New Roman"/>
          <w:sz w:val="24"/>
          <w:szCs w:val="24"/>
        </w:rPr>
        <w:t>17.01.2024г.</w:t>
      </w:r>
    </w:p>
    <w:p w:rsidR="0076396D" w:rsidRPr="0076396D" w:rsidRDefault="0076396D" w:rsidP="0076396D">
      <w:pPr>
        <w:rPr>
          <w:rFonts w:ascii="Times New Roman" w:hAnsi="Times New Roman" w:cs="Times New Roman"/>
          <w:sz w:val="24"/>
          <w:szCs w:val="24"/>
        </w:rPr>
      </w:pPr>
      <w:r w:rsidRPr="0076396D">
        <w:rPr>
          <w:rFonts w:ascii="Times New Roman" w:hAnsi="Times New Roman" w:cs="Times New Roman"/>
          <w:sz w:val="24"/>
          <w:szCs w:val="24"/>
        </w:rPr>
        <w:t>Всего учеников-3.</w:t>
      </w:r>
    </w:p>
    <w:p w:rsidR="0076396D" w:rsidRPr="0076396D" w:rsidRDefault="0076396D" w:rsidP="0076396D">
      <w:pPr>
        <w:rPr>
          <w:rFonts w:ascii="Times New Roman" w:hAnsi="Times New Roman" w:cs="Times New Roman"/>
          <w:sz w:val="24"/>
          <w:szCs w:val="24"/>
        </w:rPr>
      </w:pPr>
      <w:r w:rsidRPr="0076396D">
        <w:rPr>
          <w:rFonts w:ascii="Times New Roman" w:hAnsi="Times New Roman" w:cs="Times New Roman"/>
          <w:sz w:val="24"/>
          <w:szCs w:val="24"/>
        </w:rPr>
        <w:t>Писало работу-3.</w:t>
      </w:r>
    </w:p>
    <w:p w:rsidR="0076396D" w:rsidRPr="0076396D" w:rsidRDefault="0076396D" w:rsidP="0076396D">
      <w:pPr>
        <w:rPr>
          <w:rFonts w:ascii="Times New Roman" w:hAnsi="Times New Roman" w:cs="Times New Roman"/>
          <w:sz w:val="24"/>
          <w:szCs w:val="24"/>
        </w:rPr>
      </w:pPr>
      <w:r w:rsidRPr="0076396D">
        <w:rPr>
          <w:rFonts w:ascii="Times New Roman" w:hAnsi="Times New Roman" w:cs="Times New Roman"/>
          <w:sz w:val="24"/>
          <w:szCs w:val="24"/>
        </w:rPr>
        <w:t xml:space="preserve">Учитель математики: </w:t>
      </w:r>
      <w:proofErr w:type="spellStart"/>
      <w:r w:rsidRPr="0076396D">
        <w:rPr>
          <w:rFonts w:ascii="Times New Roman" w:hAnsi="Times New Roman" w:cs="Times New Roman"/>
          <w:sz w:val="24"/>
          <w:szCs w:val="24"/>
        </w:rPr>
        <w:t>Бравок</w:t>
      </w:r>
      <w:proofErr w:type="spellEnd"/>
      <w:r w:rsidRPr="0076396D">
        <w:rPr>
          <w:rFonts w:ascii="Times New Roman" w:hAnsi="Times New Roman" w:cs="Times New Roman"/>
          <w:sz w:val="24"/>
          <w:szCs w:val="24"/>
        </w:rPr>
        <w:t xml:space="preserve"> Н.Г.</w:t>
      </w:r>
    </w:p>
    <w:tbl>
      <w:tblPr>
        <w:tblStyle w:val="a3"/>
        <w:tblW w:w="14786" w:type="dxa"/>
        <w:tblLook w:val="04A0"/>
      </w:tblPr>
      <w:tblGrid>
        <w:gridCol w:w="540"/>
        <w:gridCol w:w="3908"/>
        <w:gridCol w:w="3630"/>
        <w:gridCol w:w="1689"/>
        <w:gridCol w:w="1842"/>
        <w:gridCol w:w="982"/>
        <w:gridCol w:w="1096"/>
        <w:gridCol w:w="1099"/>
      </w:tblGrid>
      <w:tr w:rsidR="0076396D" w:rsidRPr="0076396D" w:rsidTr="00AF6FA5">
        <w:trPr>
          <w:trHeight w:val="210"/>
        </w:trPr>
        <w:tc>
          <w:tcPr>
            <w:tcW w:w="540" w:type="dxa"/>
            <w:vMerge w:val="restart"/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639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08" w:type="dxa"/>
            <w:vMerge w:val="restart"/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основной образовательной программы среднего общего образования.</w:t>
            </w:r>
          </w:p>
        </w:tc>
        <w:tc>
          <w:tcPr>
            <w:tcW w:w="3630" w:type="dxa"/>
            <w:vMerge w:val="restart"/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Проверяемый элемент содержания.</w:t>
            </w:r>
          </w:p>
        </w:tc>
        <w:tc>
          <w:tcPr>
            <w:tcW w:w="1689" w:type="dxa"/>
            <w:vMerge w:val="restart"/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1842" w:type="dxa"/>
            <w:vMerge w:val="restart"/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Максимальный балл по заданию</w:t>
            </w:r>
          </w:p>
        </w:tc>
        <w:tc>
          <w:tcPr>
            <w:tcW w:w="982" w:type="dxa"/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bottom w:val="single" w:sz="4" w:space="0" w:color="auto"/>
            </w:tcBorders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Балл ученика</w:t>
            </w:r>
          </w:p>
        </w:tc>
      </w:tr>
      <w:tr w:rsidR="0076396D" w:rsidRPr="0076396D" w:rsidTr="00AF6FA5">
        <w:trPr>
          <w:trHeight w:val="146"/>
        </w:trPr>
        <w:tc>
          <w:tcPr>
            <w:tcW w:w="540" w:type="dxa"/>
            <w:vMerge/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  <w:vMerge/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vMerge/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right w:val="single" w:sz="4" w:space="0" w:color="auto"/>
            </w:tcBorders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right w:val="single" w:sz="4" w:space="0" w:color="auto"/>
            </w:tcBorders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396D" w:rsidRPr="0076396D" w:rsidTr="00AF6FA5">
        <w:trPr>
          <w:trHeight w:val="371"/>
        </w:trPr>
        <w:tc>
          <w:tcPr>
            <w:tcW w:w="540" w:type="dxa"/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8" w:type="dxa"/>
          </w:tcPr>
          <w:p w:rsidR="0076396D" w:rsidRPr="0076396D" w:rsidRDefault="0076396D" w:rsidP="00AF6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Уметь решать текстовые задачи</w:t>
            </w:r>
          </w:p>
          <w:p w:rsidR="0076396D" w:rsidRPr="0076396D" w:rsidRDefault="0076396D" w:rsidP="00AF6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разных типов.</w:t>
            </w:r>
          </w:p>
          <w:p w:rsidR="0076396D" w:rsidRPr="0076396D" w:rsidRDefault="0076396D" w:rsidP="00AF6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Решение практико-ориентированной задачи.</w:t>
            </w:r>
          </w:p>
        </w:tc>
        <w:tc>
          <w:tcPr>
            <w:tcW w:w="1689" w:type="dxa"/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42" w:type="dxa"/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396D" w:rsidRPr="0076396D" w:rsidTr="00AF6FA5">
        <w:trPr>
          <w:trHeight w:val="371"/>
        </w:trPr>
        <w:tc>
          <w:tcPr>
            <w:tcW w:w="540" w:type="dxa"/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8" w:type="dxa"/>
          </w:tcPr>
          <w:p w:rsidR="0076396D" w:rsidRPr="0076396D" w:rsidRDefault="0076396D" w:rsidP="00AF6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Уметь решать текстовые задачи</w:t>
            </w:r>
          </w:p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Установи соответствие</w:t>
            </w:r>
          </w:p>
        </w:tc>
        <w:tc>
          <w:tcPr>
            <w:tcW w:w="1689" w:type="dxa"/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42" w:type="dxa"/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396D" w:rsidRPr="0076396D" w:rsidTr="00AF6FA5">
        <w:trPr>
          <w:trHeight w:val="371"/>
        </w:trPr>
        <w:tc>
          <w:tcPr>
            <w:tcW w:w="540" w:type="dxa"/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8" w:type="dxa"/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Уметь применять уравнения, неравенства, их системы для решения математических задач и задач из различных областей науки и реальной жизни</w:t>
            </w:r>
            <w:proofErr w:type="gramStart"/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630" w:type="dxa"/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Многогранники.</w:t>
            </w:r>
          </w:p>
        </w:tc>
        <w:tc>
          <w:tcPr>
            <w:tcW w:w="1689" w:type="dxa"/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42" w:type="dxa"/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396D" w:rsidRPr="0076396D" w:rsidTr="00AF6FA5">
        <w:trPr>
          <w:trHeight w:val="371"/>
        </w:trPr>
        <w:tc>
          <w:tcPr>
            <w:tcW w:w="540" w:type="dxa"/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8" w:type="dxa"/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Умение вычислять вероятность случайного события.</w:t>
            </w:r>
          </w:p>
        </w:tc>
        <w:tc>
          <w:tcPr>
            <w:tcW w:w="3630" w:type="dxa"/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Нахождение вероятности</w:t>
            </w:r>
            <w:proofErr w:type="gramStart"/>
            <w:r w:rsidRPr="0076396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689" w:type="dxa"/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42" w:type="dxa"/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396D" w:rsidRPr="0076396D" w:rsidTr="00AF6FA5">
        <w:trPr>
          <w:trHeight w:val="371"/>
        </w:trPr>
        <w:tc>
          <w:tcPr>
            <w:tcW w:w="540" w:type="dxa"/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8" w:type="dxa"/>
          </w:tcPr>
          <w:p w:rsidR="0076396D" w:rsidRPr="0076396D" w:rsidRDefault="0076396D" w:rsidP="00AF6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Уметь использовать теоретико-множественный аппарат для описания реальных процессов и явлений и при решении задач.</w:t>
            </w:r>
          </w:p>
        </w:tc>
        <w:tc>
          <w:tcPr>
            <w:tcW w:w="3630" w:type="dxa"/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Выбрать верное утверждение.</w:t>
            </w:r>
          </w:p>
        </w:tc>
        <w:tc>
          <w:tcPr>
            <w:tcW w:w="1689" w:type="dxa"/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42" w:type="dxa"/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396D" w:rsidRPr="0076396D" w:rsidTr="00AF6FA5">
        <w:trPr>
          <w:trHeight w:val="371"/>
        </w:trPr>
        <w:tc>
          <w:tcPr>
            <w:tcW w:w="540" w:type="dxa"/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8" w:type="dxa"/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Уметь строить математические модели с помощью геометрических понятий и величин, решать связанные с ними геометрические задачи</w:t>
            </w:r>
          </w:p>
        </w:tc>
        <w:tc>
          <w:tcPr>
            <w:tcW w:w="3630" w:type="dxa"/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Решение практико-ориентированной задачи.</w:t>
            </w:r>
          </w:p>
        </w:tc>
        <w:tc>
          <w:tcPr>
            <w:tcW w:w="1689" w:type="dxa"/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42" w:type="dxa"/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396D" w:rsidRPr="0076396D" w:rsidTr="00AF6FA5">
        <w:trPr>
          <w:trHeight w:val="371"/>
        </w:trPr>
        <w:tc>
          <w:tcPr>
            <w:tcW w:w="540" w:type="dxa"/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908" w:type="dxa"/>
          </w:tcPr>
          <w:p w:rsidR="0076396D" w:rsidRPr="0076396D" w:rsidRDefault="0076396D" w:rsidP="00AF6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Уметь использовать при решении</w:t>
            </w:r>
          </w:p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задач изученные факты и теоремы планиметрии.</w:t>
            </w:r>
          </w:p>
        </w:tc>
        <w:tc>
          <w:tcPr>
            <w:tcW w:w="3630" w:type="dxa"/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Прямые на плоскости.</w:t>
            </w:r>
            <w:proofErr w:type="gramEnd"/>
          </w:p>
        </w:tc>
        <w:tc>
          <w:tcPr>
            <w:tcW w:w="1689" w:type="dxa"/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42" w:type="dxa"/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396D" w:rsidRPr="0076396D" w:rsidTr="00AF6FA5">
        <w:trPr>
          <w:trHeight w:val="371"/>
        </w:trPr>
        <w:tc>
          <w:tcPr>
            <w:tcW w:w="540" w:type="dxa"/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8" w:type="dxa"/>
          </w:tcPr>
          <w:p w:rsidR="0076396D" w:rsidRPr="0076396D" w:rsidRDefault="0076396D" w:rsidP="00AF6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Уметь выполнять вычисление значений и преобразование выражений со степенями и логарифмами,</w:t>
            </w:r>
          </w:p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преобразования дробно-рациональных выражений.</w:t>
            </w:r>
          </w:p>
        </w:tc>
        <w:tc>
          <w:tcPr>
            <w:tcW w:w="3630" w:type="dxa"/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Рациональные числа. Обыкновенные дроби.</w:t>
            </w:r>
          </w:p>
        </w:tc>
        <w:tc>
          <w:tcPr>
            <w:tcW w:w="1689" w:type="dxa"/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42" w:type="dxa"/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396D" w:rsidRPr="0076396D" w:rsidTr="00AF6FA5">
        <w:trPr>
          <w:trHeight w:val="371"/>
        </w:trPr>
        <w:tc>
          <w:tcPr>
            <w:tcW w:w="540" w:type="dxa"/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08" w:type="dxa"/>
          </w:tcPr>
          <w:p w:rsidR="0076396D" w:rsidRPr="0076396D" w:rsidRDefault="0076396D" w:rsidP="00AF6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Уметь выполнять вычисление значений и преобразование выражений со степенями и логарифмами,</w:t>
            </w:r>
          </w:p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преобразования дробно-рациональных выражений.</w:t>
            </w:r>
          </w:p>
        </w:tc>
        <w:tc>
          <w:tcPr>
            <w:tcW w:w="3630" w:type="dxa"/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Преобразования тригонометрических выражений.</w:t>
            </w:r>
          </w:p>
        </w:tc>
        <w:tc>
          <w:tcPr>
            <w:tcW w:w="1689" w:type="dxa"/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42" w:type="dxa"/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396D" w:rsidRPr="0076396D" w:rsidTr="00AF6FA5">
        <w:trPr>
          <w:trHeight w:val="216"/>
        </w:trPr>
        <w:tc>
          <w:tcPr>
            <w:tcW w:w="540" w:type="dxa"/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08" w:type="dxa"/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Уметь решать рациональные и иррациональные уравнения.</w:t>
            </w:r>
          </w:p>
        </w:tc>
        <w:tc>
          <w:tcPr>
            <w:tcW w:w="3630" w:type="dxa"/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Логарифмические уравнения.</w:t>
            </w:r>
          </w:p>
        </w:tc>
        <w:tc>
          <w:tcPr>
            <w:tcW w:w="1689" w:type="dxa"/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42" w:type="dxa"/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396D" w:rsidRPr="0076396D" w:rsidTr="00AF6FA5">
        <w:trPr>
          <w:trHeight w:val="371"/>
        </w:trPr>
        <w:tc>
          <w:tcPr>
            <w:tcW w:w="540" w:type="dxa"/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08" w:type="dxa"/>
          </w:tcPr>
          <w:p w:rsidR="0076396D" w:rsidRPr="0076396D" w:rsidRDefault="0076396D" w:rsidP="00AF6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Умение решать текстовые задачи</w:t>
            </w:r>
          </w:p>
          <w:p w:rsidR="0076396D" w:rsidRPr="0076396D" w:rsidRDefault="0076396D" w:rsidP="00AF6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разных типов.</w:t>
            </w:r>
          </w:p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Решение практико-ориентированной задачи.</w:t>
            </w:r>
          </w:p>
        </w:tc>
        <w:tc>
          <w:tcPr>
            <w:tcW w:w="1689" w:type="dxa"/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42" w:type="dxa"/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396D" w:rsidRPr="0076396D" w:rsidTr="00AF6FA5">
        <w:trPr>
          <w:trHeight w:val="371"/>
        </w:trPr>
        <w:tc>
          <w:tcPr>
            <w:tcW w:w="540" w:type="dxa"/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08" w:type="dxa"/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Уметь применять уравнения, неравенства, их системы для решения математических задач и задач из различных областей науки и реальной жизни</w:t>
            </w:r>
            <w:proofErr w:type="gramStart"/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630" w:type="dxa"/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 натуральных чисел.</w:t>
            </w:r>
          </w:p>
        </w:tc>
        <w:tc>
          <w:tcPr>
            <w:tcW w:w="1689" w:type="dxa"/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42" w:type="dxa"/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396D" w:rsidRPr="0076396D" w:rsidTr="00AF6FA5">
        <w:trPr>
          <w:trHeight w:val="371"/>
        </w:trPr>
        <w:tc>
          <w:tcPr>
            <w:tcW w:w="540" w:type="dxa"/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08" w:type="dxa"/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Уметь извлекать информацию, представленную в таблицах, диаграммах, графиках.</w:t>
            </w:r>
          </w:p>
        </w:tc>
        <w:tc>
          <w:tcPr>
            <w:tcW w:w="3630" w:type="dxa"/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Решение практико-ориентированной задачи.</w:t>
            </w:r>
          </w:p>
        </w:tc>
        <w:tc>
          <w:tcPr>
            <w:tcW w:w="1689" w:type="dxa"/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42" w:type="dxa"/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396D" w:rsidRPr="0076396D" w:rsidTr="00AF6FA5">
        <w:trPr>
          <w:trHeight w:val="371"/>
        </w:trPr>
        <w:tc>
          <w:tcPr>
            <w:tcW w:w="540" w:type="dxa"/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08" w:type="dxa"/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 xml:space="preserve">Уметь оперировать понятиями: функция, непрерывная функция, производная; определять значение функции по значению аргумента описывать по графику поведение и </w:t>
            </w:r>
            <w:r w:rsidRPr="00763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 функции.</w:t>
            </w:r>
          </w:p>
        </w:tc>
        <w:tc>
          <w:tcPr>
            <w:tcW w:w="3630" w:type="dxa"/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 графики функций и их производных</w:t>
            </w:r>
          </w:p>
        </w:tc>
        <w:tc>
          <w:tcPr>
            <w:tcW w:w="1689" w:type="dxa"/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42" w:type="dxa"/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396D" w:rsidRPr="0076396D" w:rsidTr="00AF6FA5">
        <w:trPr>
          <w:trHeight w:val="371"/>
        </w:trPr>
        <w:tc>
          <w:tcPr>
            <w:tcW w:w="540" w:type="dxa"/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908" w:type="dxa"/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Уметь использовать при решении задач изученные факты и теоремы планиметрии.</w:t>
            </w:r>
          </w:p>
        </w:tc>
        <w:tc>
          <w:tcPr>
            <w:tcW w:w="3630" w:type="dxa"/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Знать понятия ребер и граней</w:t>
            </w:r>
          </w:p>
        </w:tc>
        <w:tc>
          <w:tcPr>
            <w:tcW w:w="1689" w:type="dxa"/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42" w:type="dxa"/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396D" w:rsidRPr="0076396D" w:rsidTr="00AF6FA5">
        <w:trPr>
          <w:trHeight w:val="371"/>
        </w:trPr>
        <w:tc>
          <w:tcPr>
            <w:tcW w:w="540" w:type="dxa"/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08" w:type="dxa"/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Уметь решать простейшие стереометрические задачи на нахождение геометрических величин</w:t>
            </w:r>
            <w:proofErr w:type="gramStart"/>
            <w:r w:rsidRPr="0076396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использовать при решении стереометрических задач планиметрические факты и методы.</w:t>
            </w:r>
          </w:p>
        </w:tc>
        <w:tc>
          <w:tcPr>
            <w:tcW w:w="3630" w:type="dxa"/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Нахождение площади боковой поверхности прямоугольного параллелепипеда</w:t>
            </w:r>
          </w:p>
        </w:tc>
        <w:tc>
          <w:tcPr>
            <w:tcW w:w="1689" w:type="dxa"/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42" w:type="dxa"/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396D" w:rsidRPr="0076396D" w:rsidTr="00AF6FA5">
        <w:trPr>
          <w:trHeight w:val="371"/>
        </w:trPr>
        <w:tc>
          <w:tcPr>
            <w:tcW w:w="540" w:type="dxa"/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08" w:type="dxa"/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Уметь выполнять вычисление и преобразования выражений, решать текстовые задачи разных типов, выбирать подходящий изученный метод для решения задачи.</w:t>
            </w:r>
          </w:p>
        </w:tc>
        <w:tc>
          <w:tcPr>
            <w:tcW w:w="3630" w:type="dxa"/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42" w:type="dxa"/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76396D" w:rsidRPr="0076396D" w:rsidRDefault="0076396D" w:rsidP="00AF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6396D" w:rsidRPr="0076396D" w:rsidRDefault="0076396D" w:rsidP="0076396D">
      <w:pPr>
        <w:rPr>
          <w:rFonts w:ascii="Times New Roman" w:hAnsi="Times New Roman" w:cs="Times New Roman"/>
          <w:sz w:val="24"/>
          <w:szCs w:val="24"/>
        </w:rPr>
      </w:pPr>
      <w:r w:rsidRPr="0076396D">
        <w:rPr>
          <w:rFonts w:ascii="Times New Roman" w:hAnsi="Times New Roman" w:cs="Times New Roman"/>
          <w:sz w:val="24"/>
          <w:szCs w:val="24"/>
        </w:rPr>
        <w:t>Общее время выполнения работы -90 мин.</w:t>
      </w:r>
    </w:p>
    <w:p w:rsidR="0076396D" w:rsidRPr="0076396D" w:rsidRDefault="0076396D" w:rsidP="0076396D">
      <w:pPr>
        <w:rPr>
          <w:rFonts w:ascii="Times New Roman" w:hAnsi="Times New Roman" w:cs="Times New Roman"/>
          <w:sz w:val="24"/>
          <w:szCs w:val="24"/>
        </w:rPr>
      </w:pPr>
      <w:r w:rsidRPr="0076396D">
        <w:rPr>
          <w:rFonts w:ascii="Times New Roman" w:hAnsi="Times New Roman" w:cs="Times New Roman"/>
          <w:sz w:val="24"/>
          <w:szCs w:val="24"/>
        </w:rPr>
        <w:t>Задания, по которым  50% учеников не преодолели минимальный порог:</w:t>
      </w:r>
    </w:p>
    <w:p w:rsidR="0076396D" w:rsidRPr="0076396D" w:rsidRDefault="0076396D" w:rsidP="0076396D">
      <w:pPr>
        <w:rPr>
          <w:rFonts w:ascii="Times New Roman" w:hAnsi="Times New Roman" w:cs="Times New Roman"/>
          <w:sz w:val="24"/>
          <w:szCs w:val="24"/>
        </w:rPr>
      </w:pPr>
      <w:r w:rsidRPr="0076396D">
        <w:rPr>
          <w:rFonts w:ascii="Times New Roman" w:hAnsi="Times New Roman" w:cs="Times New Roman"/>
          <w:sz w:val="24"/>
          <w:szCs w:val="24"/>
        </w:rPr>
        <w:t>Задание №15-не верно подсчитали количество ребер</w:t>
      </w:r>
      <w:proofErr w:type="gramStart"/>
      <w:r w:rsidRPr="0076396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6396D">
        <w:rPr>
          <w:rFonts w:ascii="Times New Roman" w:hAnsi="Times New Roman" w:cs="Times New Roman"/>
          <w:sz w:val="24"/>
          <w:szCs w:val="24"/>
        </w:rPr>
        <w:t>граней.</w:t>
      </w:r>
    </w:p>
    <w:p w:rsidR="0076396D" w:rsidRPr="0076396D" w:rsidRDefault="0076396D" w:rsidP="0076396D">
      <w:pPr>
        <w:rPr>
          <w:rFonts w:ascii="Times New Roman" w:hAnsi="Times New Roman" w:cs="Times New Roman"/>
          <w:sz w:val="24"/>
          <w:szCs w:val="24"/>
        </w:rPr>
      </w:pPr>
      <w:r w:rsidRPr="0076396D">
        <w:rPr>
          <w:rFonts w:ascii="Times New Roman" w:hAnsi="Times New Roman" w:cs="Times New Roman"/>
          <w:sz w:val="24"/>
          <w:szCs w:val="24"/>
        </w:rPr>
        <w:t>Задание №13- решение практико-ориентированной задачи, извлекая информацию, представленную в таблице.</w:t>
      </w:r>
    </w:p>
    <w:p w:rsidR="0076396D" w:rsidRPr="0076396D" w:rsidRDefault="0076396D" w:rsidP="0076396D">
      <w:pPr>
        <w:rPr>
          <w:rFonts w:ascii="Times New Roman" w:hAnsi="Times New Roman" w:cs="Times New Roman"/>
          <w:sz w:val="24"/>
          <w:szCs w:val="24"/>
        </w:rPr>
      </w:pPr>
      <w:r w:rsidRPr="0076396D">
        <w:rPr>
          <w:rFonts w:ascii="Times New Roman" w:hAnsi="Times New Roman" w:cs="Times New Roman"/>
          <w:sz w:val="24"/>
          <w:szCs w:val="24"/>
        </w:rPr>
        <w:t>Задание №11-решение задачи на нахождение производительности труда.</w:t>
      </w:r>
    </w:p>
    <w:p w:rsidR="0076396D" w:rsidRPr="0076396D" w:rsidRDefault="0076396D" w:rsidP="007639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396D">
        <w:rPr>
          <w:rFonts w:ascii="Times New Roman" w:hAnsi="Times New Roman" w:cs="Times New Roman"/>
          <w:sz w:val="24"/>
          <w:szCs w:val="24"/>
        </w:rPr>
        <w:t xml:space="preserve">Выводы и рекомендации:  </w:t>
      </w:r>
    </w:p>
    <w:p w:rsidR="0076396D" w:rsidRPr="0076396D" w:rsidRDefault="0076396D" w:rsidP="007639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396D">
        <w:rPr>
          <w:rFonts w:ascii="Times New Roman" w:hAnsi="Times New Roman" w:cs="Times New Roman"/>
          <w:sz w:val="24"/>
          <w:szCs w:val="24"/>
        </w:rPr>
        <w:t>Все учащиеся, участвующие в диагностике преодолели минимальный порог и получили от  64,7 до 82,3</w:t>
      </w:r>
    </w:p>
    <w:p w:rsidR="0076396D" w:rsidRPr="0076396D" w:rsidRDefault="0076396D" w:rsidP="007639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396D">
        <w:rPr>
          <w:rFonts w:ascii="Times New Roman" w:hAnsi="Times New Roman" w:cs="Times New Roman"/>
          <w:sz w:val="24"/>
          <w:szCs w:val="24"/>
        </w:rPr>
        <w:t xml:space="preserve">100% учеников </w:t>
      </w:r>
      <w:proofErr w:type="gramStart"/>
      <w:r w:rsidRPr="0076396D">
        <w:rPr>
          <w:rFonts w:ascii="Times New Roman" w:hAnsi="Times New Roman" w:cs="Times New Roman"/>
          <w:sz w:val="24"/>
          <w:szCs w:val="24"/>
        </w:rPr>
        <w:t>не верно</w:t>
      </w:r>
      <w:proofErr w:type="gramEnd"/>
      <w:r w:rsidRPr="0076396D">
        <w:rPr>
          <w:rFonts w:ascii="Times New Roman" w:hAnsi="Times New Roman" w:cs="Times New Roman"/>
          <w:sz w:val="24"/>
          <w:szCs w:val="24"/>
        </w:rPr>
        <w:t xml:space="preserve"> подсчитали грани и ребра прямоугольного </w:t>
      </w:r>
      <w:proofErr w:type="spellStart"/>
      <w:r w:rsidRPr="0076396D">
        <w:rPr>
          <w:rFonts w:ascii="Times New Roman" w:hAnsi="Times New Roman" w:cs="Times New Roman"/>
          <w:sz w:val="24"/>
          <w:szCs w:val="24"/>
        </w:rPr>
        <w:t>параллепипеда</w:t>
      </w:r>
      <w:proofErr w:type="spellEnd"/>
      <w:r w:rsidRPr="0076396D">
        <w:rPr>
          <w:rFonts w:ascii="Times New Roman" w:hAnsi="Times New Roman" w:cs="Times New Roman"/>
          <w:sz w:val="24"/>
          <w:szCs w:val="24"/>
        </w:rPr>
        <w:t xml:space="preserve"> ,100% с решением практико-ориентированной задачи.</w:t>
      </w:r>
    </w:p>
    <w:p w:rsidR="0076396D" w:rsidRPr="0076396D" w:rsidRDefault="0076396D" w:rsidP="0076396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96D">
        <w:rPr>
          <w:rFonts w:ascii="Times New Roman" w:eastAsia="Times New Roman" w:hAnsi="Times New Roman" w:cs="Times New Roman"/>
          <w:sz w:val="24"/>
          <w:szCs w:val="24"/>
        </w:rPr>
        <w:t xml:space="preserve"> Для более качественной подготовки обучающихся к сдаче ЕГЭ учителю математики рекомендуется:</w:t>
      </w:r>
    </w:p>
    <w:p w:rsidR="0076396D" w:rsidRPr="0076396D" w:rsidRDefault="0076396D" w:rsidP="0076396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96D">
        <w:rPr>
          <w:rFonts w:ascii="Times New Roman" w:eastAsia="Times New Roman" w:hAnsi="Times New Roman" w:cs="Times New Roman"/>
          <w:sz w:val="24"/>
          <w:szCs w:val="24"/>
        </w:rPr>
        <w:lastRenderedPageBreak/>
        <w:t>- своевременно выявлять пробелы в знаниях и умениях учащихся посредством мониторинга базового уровня освоения программного материала и подвергать корректировке календарно - тематическое планирование с учётом «проблемных тем»;</w:t>
      </w:r>
    </w:p>
    <w:p w:rsidR="0076396D" w:rsidRPr="0076396D" w:rsidRDefault="0076396D" w:rsidP="0076396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96D">
        <w:rPr>
          <w:rFonts w:ascii="Times New Roman" w:eastAsia="Times New Roman" w:hAnsi="Times New Roman" w:cs="Times New Roman"/>
          <w:sz w:val="24"/>
          <w:szCs w:val="24"/>
        </w:rPr>
        <w:t>- учитывать в практике обучения математике необходимость постоянного тренинга по развитию и совершенствованию вычислительных навыков учащихся;</w:t>
      </w:r>
    </w:p>
    <w:p w:rsidR="0076396D" w:rsidRPr="0076396D" w:rsidRDefault="0076396D" w:rsidP="0076396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96D">
        <w:rPr>
          <w:rFonts w:ascii="Times New Roman" w:eastAsia="Times New Roman" w:hAnsi="Times New Roman" w:cs="Times New Roman"/>
          <w:sz w:val="24"/>
          <w:szCs w:val="24"/>
        </w:rPr>
        <w:t>- максимально препятствовать формальному усвоению учебного материала, обращать внимание на содержательное раскрытие математических понятий, объяснение сущности математических методов, показ возможностей применения теоретических фактов для решения различных практических задач;</w:t>
      </w:r>
    </w:p>
    <w:p w:rsidR="0076396D" w:rsidRPr="0076396D" w:rsidRDefault="0076396D" w:rsidP="0076396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96D">
        <w:rPr>
          <w:rFonts w:ascii="Times New Roman" w:eastAsia="Times New Roman" w:hAnsi="Times New Roman" w:cs="Times New Roman"/>
          <w:sz w:val="24"/>
          <w:szCs w:val="24"/>
        </w:rPr>
        <w:t>- при изучении геометрии необходимо повышать наглядность преподавания, больше уделять внимания применению геометрических знаний к решению практических задач;</w:t>
      </w:r>
    </w:p>
    <w:p w:rsidR="0076396D" w:rsidRPr="0076396D" w:rsidRDefault="0076396D" w:rsidP="0076396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96D">
        <w:rPr>
          <w:rFonts w:ascii="Times New Roman" w:eastAsia="Times New Roman" w:hAnsi="Times New Roman" w:cs="Times New Roman"/>
          <w:sz w:val="24"/>
          <w:szCs w:val="24"/>
        </w:rPr>
        <w:t xml:space="preserve"> - при изучении начал анализа следует уделять больше внимания пониманию основных идей и базовых понятий анализа (производная, геометрический смысл производной, тождественные преобразования неравенств);</w:t>
      </w:r>
    </w:p>
    <w:p w:rsidR="0076396D" w:rsidRPr="0076396D" w:rsidRDefault="0076396D" w:rsidP="007639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96D">
        <w:rPr>
          <w:rFonts w:ascii="Times New Roman" w:eastAsia="Times New Roman" w:hAnsi="Times New Roman" w:cs="Times New Roman"/>
          <w:sz w:val="24"/>
          <w:szCs w:val="24"/>
        </w:rPr>
        <w:t xml:space="preserve">- учить школьников приёмам самоконтроля, умению оценивать </w:t>
      </w:r>
      <w:r w:rsidRPr="0076396D">
        <w:rPr>
          <w:rFonts w:ascii="Times New Roman" w:hAnsi="Times New Roman" w:cs="Times New Roman"/>
          <w:sz w:val="24"/>
          <w:szCs w:val="24"/>
        </w:rPr>
        <w:t>результаты выполненных действий</w:t>
      </w:r>
    </w:p>
    <w:p w:rsidR="0076396D" w:rsidRPr="0076396D" w:rsidRDefault="0076396D" w:rsidP="007639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96D">
        <w:rPr>
          <w:rFonts w:ascii="Times New Roman" w:eastAsia="Times New Roman" w:hAnsi="Times New Roman" w:cs="Times New Roman"/>
          <w:sz w:val="24"/>
          <w:szCs w:val="24"/>
        </w:rPr>
        <w:t>2. Организовать с учащимися  нуждающимися в помощи, дополнительные занятия</w:t>
      </w:r>
      <w:proofErr w:type="gramStart"/>
      <w:r w:rsidRPr="0076396D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76396D" w:rsidRPr="0076396D" w:rsidRDefault="0076396D" w:rsidP="0076396D">
      <w:pPr>
        <w:jc w:val="both"/>
        <w:rPr>
          <w:rFonts w:ascii="Times New Roman" w:hAnsi="Times New Roman" w:cs="Times New Roman"/>
          <w:sz w:val="24"/>
          <w:szCs w:val="24"/>
        </w:rPr>
      </w:pPr>
      <w:r w:rsidRPr="0076396D">
        <w:rPr>
          <w:rFonts w:ascii="Times New Roman" w:hAnsi="Times New Roman" w:cs="Times New Roman"/>
          <w:sz w:val="24"/>
          <w:szCs w:val="24"/>
        </w:rPr>
        <w:t xml:space="preserve"> </w:t>
      </w:r>
      <w:r w:rsidRPr="0076396D">
        <w:rPr>
          <w:rFonts w:ascii="Times New Roman" w:eastAsia="Times New Roman" w:hAnsi="Times New Roman" w:cs="Times New Roman"/>
          <w:sz w:val="24"/>
          <w:szCs w:val="24"/>
        </w:rPr>
        <w:t>3. Учителю математики  усилить  дифференциацию в процессе изучения математики по уровням подготовки.</w:t>
      </w:r>
    </w:p>
    <w:p w:rsidR="0076396D" w:rsidRPr="0076396D" w:rsidRDefault="0076396D" w:rsidP="007639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96D">
        <w:rPr>
          <w:rFonts w:ascii="Times New Roman" w:hAnsi="Times New Roman" w:cs="Times New Roman"/>
          <w:sz w:val="24"/>
          <w:szCs w:val="24"/>
        </w:rPr>
        <w:t xml:space="preserve">4.Участвовать в семинарах </w:t>
      </w:r>
      <w:proofErr w:type="spellStart"/>
      <w:r w:rsidRPr="0076396D">
        <w:rPr>
          <w:rFonts w:ascii="Times New Roman" w:hAnsi="Times New Roman" w:cs="Times New Roman"/>
          <w:sz w:val="24"/>
          <w:szCs w:val="24"/>
        </w:rPr>
        <w:t>Лазовского</w:t>
      </w:r>
      <w:proofErr w:type="spellEnd"/>
      <w:r w:rsidRPr="0076396D">
        <w:rPr>
          <w:rFonts w:ascii="Times New Roman" w:hAnsi="Times New Roman" w:cs="Times New Roman"/>
          <w:sz w:val="24"/>
          <w:szCs w:val="24"/>
        </w:rPr>
        <w:t xml:space="preserve"> округа «Сдам ЕГЭ-2024.Математика».</w:t>
      </w:r>
    </w:p>
    <w:p w:rsidR="0076396D" w:rsidRPr="0076396D" w:rsidRDefault="0076396D" w:rsidP="0076396D">
      <w:pPr>
        <w:jc w:val="both"/>
        <w:rPr>
          <w:rFonts w:ascii="Times New Roman" w:hAnsi="Times New Roman" w:cs="Times New Roman"/>
          <w:sz w:val="24"/>
          <w:szCs w:val="24"/>
        </w:rPr>
      </w:pPr>
      <w:r w:rsidRPr="0076396D">
        <w:rPr>
          <w:rFonts w:ascii="Times New Roman" w:hAnsi="Times New Roman" w:cs="Times New Roman"/>
          <w:sz w:val="24"/>
          <w:szCs w:val="24"/>
        </w:rPr>
        <w:t>5.Участвовать в проекте  ППК Математика ЕГЭ Б</w:t>
      </w:r>
      <w:proofErr w:type="gramStart"/>
      <w:r w:rsidRPr="0076396D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76396D">
        <w:rPr>
          <w:rFonts w:ascii="Times New Roman" w:hAnsi="Times New Roman" w:cs="Times New Roman"/>
          <w:sz w:val="24"/>
          <w:szCs w:val="24"/>
        </w:rPr>
        <w:t xml:space="preserve"> раз в неделю), «Открытая школа» от экспертов ЕГЭ, организуемом </w:t>
      </w:r>
      <w:proofErr w:type="spellStart"/>
      <w:r w:rsidRPr="0076396D">
        <w:rPr>
          <w:rFonts w:ascii="Times New Roman" w:hAnsi="Times New Roman" w:cs="Times New Roman"/>
          <w:sz w:val="24"/>
          <w:szCs w:val="24"/>
        </w:rPr>
        <w:t>ПКиРО</w:t>
      </w:r>
      <w:proofErr w:type="spellEnd"/>
      <w:r w:rsidRPr="0076396D">
        <w:rPr>
          <w:rFonts w:ascii="Times New Roman" w:hAnsi="Times New Roman" w:cs="Times New Roman"/>
          <w:sz w:val="24"/>
          <w:szCs w:val="24"/>
        </w:rPr>
        <w:t>.(2 раза в месяц.)</w:t>
      </w:r>
    </w:p>
    <w:p w:rsidR="00C14EEA" w:rsidRPr="0076396D" w:rsidRDefault="00C14EEA">
      <w:pPr>
        <w:rPr>
          <w:rFonts w:ascii="Times New Roman" w:hAnsi="Times New Roman" w:cs="Times New Roman"/>
          <w:sz w:val="24"/>
          <w:szCs w:val="24"/>
        </w:rPr>
      </w:pPr>
    </w:p>
    <w:sectPr w:rsidR="00C14EEA" w:rsidRPr="0076396D" w:rsidSect="0076396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6396D"/>
    <w:rsid w:val="0076396D"/>
    <w:rsid w:val="008D2903"/>
    <w:rsid w:val="00C14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9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2024-02-04T08:56:00Z</dcterms:created>
  <dcterms:modified xsi:type="dcterms:W3CDTF">2024-02-04T09:20:00Z</dcterms:modified>
</cp:coreProperties>
</file>