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C2" w:rsidRDefault="00271855" w:rsidP="00C20328">
      <w:pPr>
        <w:suppressAutoHyphens w:val="0"/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38950" cy="9372600"/>
            <wp:effectExtent l="0" t="0" r="0" b="0"/>
            <wp:docPr id="1" name="Рисунок 3" descr="C:\Users\User\Downloads\титул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610" cy="9373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562EC2" w:rsidRDefault="00271855" w:rsidP="00C20328">
      <w:pPr>
        <w:pStyle w:val="Standard"/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562EC2" w:rsidRDefault="00271855">
      <w:pPr>
        <w:pStyle w:val="Standard"/>
        <w:spacing w:after="0"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</w:t>
      </w:r>
    </w:p>
    <w:p w:rsidR="00562EC2" w:rsidRDefault="00271855">
      <w:pPr>
        <w:pStyle w:val="Standard"/>
        <w:spacing w:after="0"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— к замечательной Приморской  земле.</w:t>
      </w:r>
    </w:p>
    <w:p w:rsidR="00562EC2" w:rsidRDefault="00271855">
      <w:pPr>
        <w:pStyle w:val="Standard"/>
        <w:spacing w:after="0" w:line="360" w:lineRule="auto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/>
          <w:color w:val="1A1A1A"/>
          <w:sz w:val="28"/>
          <w:szCs w:val="28"/>
        </w:rPr>
        <w:t>Программа «По тропинкам родимой сторонки» рассчитана на обучающихся 11-17 лет.</w:t>
      </w:r>
      <w:proofErr w:type="gramEnd"/>
    </w:p>
    <w:p w:rsidR="00562EC2" w:rsidRDefault="00562EC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C2" w:rsidRDefault="00271855">
      <w:pPr>
        <w:pStyle w:val="a7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документами, регулирующими сферу дополнительного образования детей и с учетом ряда методических рекомендаций.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обусловлена тем, что краеведческая деятельность даёт большие возможности для воспитания подрастающего поколения. Сегодня мало говорить о любви к родному краю, надо знать его прошлое и настоящее, богатую духовную культуру, народные традиции, исторические особенности. Все это относится и к нашим родным местам - к замечательной Приморской земле, родному селу Сокольчи, где мы живем, где жили наши предки, ведь именно тот человек может считать себя гражданином и патриотом земли родной, кто знает свои истоки, свою родословную, свои корни.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туристско-краеведческая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:rsidR="00562EC2" w:rsidRDefault="00562EC2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Отличительные особенности</w:t>
      </w:r>
    </w:p>
    <w:p w:rsidR="00562EC2" w:rsidRDefault="00271855">
      <w:pPr>
        <w:pStyle w:val="Textbody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zh-CN"/>
        </w:rPr>
        <w:t xml:space="preserve">Отличительной особенностью программы является вовлечение семей учащихся, жителей села, тружеников тыла в конструктивную деятельность. Основной акцент сделан на формирование универсальных учебных действий: умения работать с предъявленной информацией. Регулярная работа с архивными документами и сведениями, добытыми обучающимися, позволит диагностировать продвижение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zh-CN"/>
        </w:rPr>
        <w:t xml:space="preserve"> в личностном развитии.</w:t>
      </w:r>
    </w:p>
    <w:p w:rsidR="00562EC2" w:rsidRDefault="00271855">
      <w:pPr>
        <w:pStyle w:val="Textbody"/>
        <w:spacing w:after="150" w:line="360" w:lineRule="auto"/>
        <w:ind w:left="-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Преимущество данной программы выражено в выборе методов работы. Наиболее эффективным будет использование  проектно-исследовательского, поискового, проблемного методов, которые позволяют учащимся проявить самостоятельность, ответственность, за выполнение учебного задания. Занятия по программе требует от учащихся большой концентрации душевных сил, терпения, наблюдательности, а от педагога – постоянного общения с детьми и практической помощи каждому.</w:t>
      </w:r>
    </w:p>
    <w:p w:rsidR="00562EC2" w:rsidRDefault="00271855">
      <w:pPr>
        <w:pStyle w:val="Textbody"/>
        <w:spacing w:after="150" w:line="360" w:lineRule="auto"/>
        <w:ind w:left="-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Важное место отводится практической деятельности учащихся в работе с материальными, духовными памятниками истории, письменными источниками. В результате освоения программы учащиеся смогут применять приобретенные знания умения и навыки для самостоятельного знакомства с историко-культурными объектами своего края и села, поиска нужной информации о родном крае, людях, внесших вклад в развитие малой родины.</w:t>
      </w:r>
    </w:p>
    <w:p w:rsidR="00562EC2" w:rsidRDefault="00271855">
      <w:pPr>
        <w:pStyle w:val="Textbody"/>
        <w:spacing w:after="150" w:line="360" w:lineRule="auto"/>
        <w:ind w:left="-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Данная программа будет реализовываться ежегодно с внесением необходимых корректировок.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Программа предназначена для детей в возрасте 11-17 лет</w:t>
      </w:r>
    </w:p>
    <w:p w:rsidR="00562EC2" w:rsidRDefault="00271855">
      <w:pPr>
        <w:pStyle w:val="Standard"/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Режим занятий</w:t>
      </w:r>
    </w:p>
    <w:tbl>
      <w:tblPr>
        <w:tblW w:w="93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6"/>
        <w:gridCol w:w="3219"/>
      </w:tblGrid>
      <w:tr w:rsidR="00562EC2"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</w:t>
            </w:r>
          </w:p>
        </w:tc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14.00 – 15.00</w:t>
            </w:r>
          </w:p>
        </w:tc>
      </w:tr>
      <w:tr w:rsidR="00562EC2"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</w:t>
            </w:r>
          </w:p>
        </w:tc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14.00 – 15.00</w:t>
            </w:r>
          </w:p>
        </w:tc>
      </w:tr>
      <w:tr w:rsidR="00562EC2"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Среда</w:t>
            </w:r>
          </w:p>
        </w:tc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14.30 – 15.30</w:t>
            </w:r>
          </w:p>
        </w:tc>
      </w:tr>
      <w:tr w:rsidR="00562EC2"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Четверг</w:t>
            </w:r>
          </w:p>
        </w:tc>
        <w:tc>
          <w:tcPr>
            <w:tcW w:w="3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14.00 – 15.30</w:t>
            </w:r>
          </w:p>
        </w:tc>
      </w:tr>
    </w:tbl>
    <w:p w:rsidR="00562EC2" w:rsidRDefault="00562EC2">
      <w:pPr>
        <w:pStyle w:val="Standard"/>
        <w:shd w:val="clear" w:color="auto" w:fill="FFFFFF"/>
        <w:spacing w:after="0" w:line="360" w:lineRule="auto"/>
        <w:jc w:val="both"/>
      </w:pP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туристско-краеведческой направленности реализуется на базе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Сокольчинская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 3.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кабинете три раза в неделю по 1 часу и один раз в неделю 1,5 часа.</w:t>
      </w:r>
    </w:p>
    <w:p w:rsidR="00562EC2" w:rsidRDefault="00271855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работы рассчитан на 40 недель занятий непосредственно в условиях школы.</w:t>
      </w:r>
    </w:p>
    <w:p w:rsidR="00562EC2" w:rsidRDefault="0027185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Сроки реализации программы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«По тропинкам родимой сторонки»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рассчитана на 1 год обучения.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Общее количество учебных часов, запланированных на весь период обучения и необходимых для освоения программы – 180 часов.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предполагает проведение регулярных еженедельных занятий с обучающимися 5-11 классов (в расчете 4,5 ч. в неделю).</w:t>
      </w:r>
      <w:proofErr w:type="gramEnd"/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Учащиеся занимаются по 45 мин с физкультминуткой.  В зависимости от желания и способности ребенка он может быть зачислен в группу независимо от возрастных рамок, но не раньше 11 лет.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 w:bidi="ru-RU"/>
        </w:rPr>
        <w:t>Набор в группы не требует дополнительной подготовки учащихся. Реализация программы не требует специально оборудованного помещения, занятия могут проводиться как в обычной классной комнате,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так и непосредственно в природной и сельской среде через экскурсии, практические и исследовательские работы.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Форма реализации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очная.</w:t>
      </w:r>
    </w:p>
    <w:p w:rsidR="00562EC2" w:rsidRDefault="00271855">
      <w:pPr>
        <w:pStyle w:val="Standard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программы: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Формирование основ патриотического воспитания обучающихся 11-17 лет села Сокольчи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Лазовского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округа,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исследовательскую и проектную деятельность, и изучение природы, истории и культуры родного края.</w:t>
      </w:r>
    </w:p>
    <w:p w:rsidR="00562EC2" w:rsidRDefault="00562EC2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562EC2" w:rsidRDefault="00271855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Создание условий для реализации индивидуальных качеств и склонностей, способностей и интересов учащихся.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Создание условий для реализации индивидуальных качеств и склонностей, способностей и интересов учащихся.</w:t>
      </w:r>
    </w:p>
    <w:p w:rsidR="00562EC2" w:rsidRDefault="00271855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562EC2" w:rsidRDefault="00271855">
      <w:pPr>
        <w:pStyle w:val="Standard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проектной и исследовательской деятельности.</w:t>
      </w:r>
    </w:p>
    <w:p w:rsidR="00562EC2" w:rsidRDefault="00271855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наблюдательности, аккуратности в работе, умения анализировать и сравнивать, вести дискуссию.</w:t>
      </w:r>
    </w:p>
    <w:p w:rsidR="00562EC2" w:rsidRDefault="00271855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способностей посредством участия в массовых мероприятиях, конкурсах, практикумах.</w:t>
      </w:r>
    </w:p>
    <w:p w:rsidR="00562EC2" w:rsidRDefault="00271855">
      <w:pPr>
        <w:pStyle w:val="Standard"/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познавательной, патриотической и общественной активности учащихся объединения.</w:t>
      </w:r>
    </w:p>
    <w:p w:rsidR="00562EC2" w:rsidRDefault="00271855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562EC2" w:rsidRDefault="00271855">
      <w:pPr>
        <w:pStyle w:val="Standard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бережного, грамотного отношения к окружающей природе.</w:t>
      </w:r>
    </w:p>
    <w:p w:rsidR="00562EC2" w:rsidRDefault="00271855">
      <w:pPr>
        <w:pStyle w:val="Standard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учащимся навыков поведения в природе и воспитание бережного и ответственного отношения к ней.</w:t>
      </w:r>
    </w:p>
    <w:p w:rsidR="00562EC2" w:rsidRDefault="00271855">
      <w:pPr>
        <w:pStyle w:val="Standard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навыков общения, взаимоуважения и сотрудничества при работе в коллективе.</w:t>
      </w:r>
    </w:p>
    <w:p w:rsidR="00562EC2" w:rsidRDefault="00271855">
      <w:pPr>
        <w:pStyle w:val="Standard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духовного и нравственного воспитания.</w:t>
      </w:r>
    </w:p>
    <w:p w:rsidR="00562EC2" w:rsidRDefault="00271855">
      <w:pPr>
        <w:pStyle w:val="Standard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Вовлечение детей в процесс формирования личности, гражданина, патриота малой Родины.</w:t>
      </w:r>
    </w:p>
    <w:p w:rsidR="00562EC2" w:rsidRDefault="00271855">
      <w:pPr>
        <w:pStyle w:val="Standard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Углубление и расширение историко-краеведческих знаний, привитие навыков исследовательской и проектной деятельности.</w:t>
      </w:r>
    </w:p>
    <w:p w:rsidR="00562EC2" w:rsidRDefault="0027185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562EC2" w:rsidRDefault="00271855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программы «По тропинкам родимой сторонки».</w:t>
      </w:r>
    </w:p>
    <w:tbl>
      <w:tblPr>
        <w:tblW w:w="9507" w:type="dxa"/>
        <w:tblInd w:w="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3922"/>
        <w:gridCol w:w="1432"/>
        <w:gridCol w:w="1432"/>
        <w:gridCol w:w="1795"/>
      </w:tblGrid>
      <w:tr w:rsidR="00562EC2">
        <w:trPr>
          <w:trHeight w:val="405"/>
        </w:trPr>
        <w:tc>
          <w:tcPr>
            <w:tcW w:w="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№</w:t>
            </w:r>
          </w:p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3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Название раздела, темы</w:t>
            </w:r>
          </w:p>
        </w:tc>
        <w:tc>
          <w:tcPr>
            <w:tcW w:w="4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часов</w:t>
            </w:r>
          </w:p>
        </w:tc>
      </w:tr>
      <w:tr w:rsidR="00562EC2">
        <w:trPr>
          <w:trHeight w:val="405"/>
        </w:trPr>
        <w:tc>
          <w:tcPr>
            <w:tcW w:w="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562EC2"/>
        </w:tc>
        <w:tc>
          <w:tcPr>
            <w:tcW w:w="3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562EC2"/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Теория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Практика</w:t>
            </w:r>
          </w:p>
        </w:tc>
      </w:tr>
      <w:tr w:rsidR="00562EC2">
        <w:trPr>
          <w:trHeight w:val="438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Введение в курс программы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562EC2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Что такое краеведение?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562EC2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Юные краеведы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Посвящение в юные краеведы.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562EC2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Мы - патриоты малой Родины.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Каким бы я хотел видеть родной край.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2.4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Мы - юные краеведы.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2.5</w:t>
            </w:r>
          </w:p>
        </w:tc>
        <w:tc>
          <w:tcPr>
            <w:tcW w:w="3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 кистью художников</w:t>
            </w:r>
          </w:p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«Край родной, навек любимый».</w:t>
            </w:r>
          </w:p>
        </w:tc>
        <w:tc>
          <w:tcPr>
            <w:tcW w:w="143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32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562EC2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2.6</w:t>
            </w:r>
          </w:p>
        </w:tc>
        <w:tc>
          <w:tcPr>
            <w:tcW w:w="3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дорогам родимого края.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История родного края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19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3.1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aa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История древнего приморья:</w:t>
            </w:r>
          </w:p>
          <w:p w:rsidR="00562EC2" w:rsidRDefault="00271855">
            <w:pPr>
              <w:pStyle w:val="aa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племена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мохе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бохай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чжурчжени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3.2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aa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Первооткрыватели и первооснователи края.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3.3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aa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Дальнего Востока в первой половине XIX века.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3.4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Социально-экономическое развитие Приморья 1900-1918 гг.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3.5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aa"/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Гражданская война и иностранная интервенция в Приморском крае.</w:t>
            </w:r>
          </w:p>
          <w:p w:rsidR="00562EC2" w:rsidRDefault="00271855">
            <w:pPr>
              <w:pStyle w:val="aa"/>
              <w:spacing w:after="0"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Дальневосточная республика.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3.6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aa"/>
              <w:spacing w:after="0"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Приморье в 20-30-х годах XX века.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3.7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Приморье в годы Великой Отечественной войны.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3.8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</w:pPr>
            <w:r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Экономическое развитие Приморья в 50 </w:t>
            </w: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 </w:t>
            </w:r>
            <w:r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80 гг.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3.9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</w:pPr>
            <w:r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Общественно-политическая жизнь Приморья в середине 50 - начале 90 гг.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3.10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Приморье и международные отношения в АТР. Современное Приморье: потенциал и перспективы развития.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Природа родного края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4.1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и здоровье человека.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4.2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Уникальная природа Приморского края.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4.3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края. Красная книга.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4.4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природные заповедники Приморского края.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562EC2">
        <w:trPr>
          <w:trHeight w:val="1320"/>
        </w:trPr>
        <w:tc>
          <w:tcPr>
            <w:tcW w:w="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4.5</w:t>
            </w:r>
          </w:p>
        </w:tc>
        <w:tc>
          <w:tcPr>
            <w:tcW w:w="3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Удивительные  достопримечательности нашего района.</w:t>
            </w:r>
          </w:p>
        </w:tc>
        <w:tc>
          <w:tcPr>
            <w:tcW w:w="1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Наше село  в прошлом, настоящем и будущем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17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5.1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История возникновения села.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5.2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Географическое положение села.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5.3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Население нашего села,  виды деятельности.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5.4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Достопримечательности села.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5.5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Мои земляки – гордость России.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5.6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Устный журнал «Основатели нашего села».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Патриоты малой Родины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28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6.1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 и моя родословная.</w:t>
            </w:r>
          </w:p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Мои предки.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6.2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Былые времена.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6.3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Судьбы старшего поколения.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6.4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Мой дом – моя крепость.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6.5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Семья – основа основ.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6.6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Родословное древо.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6.7</w:t>
            </w:r>
          </w:p>
        </w:tc>
        <w:tc>
          <w:tcPr>
            <w:tcW w:w="392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Семейные традиции.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562EC2">
        <w:trPr>
          <w:trHeight w:val="526"/>
        </w:trPr>
        <w:tc>
          <w:tcPr>
            <w:tcW w:w="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6.8</w:t>
            </w:r>
          </w:p>
        </w:tc>
        <w:tc>
          <w:tcPr>
            <w:tcW w:w="3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hd w:val="clear" w:color="auto" w:fill="FFFFFF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Подведение итогов работы. Решение 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россвордов по разделу «Моя малая родина».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</w:tr>
      <w:tr w:rsidR="00562EC2">
        <w:tc>
          <w:tcPr>
            <w:tcW w:w="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562EC2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3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1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180</w:t>
            </w:r>
          </w:p>
        </w:tc>
        <w:tc>
          <w:tcPr>
            <w:tcW w:w="1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94</w:t>
            </w:r>
          </w:p>
        </w:tc>
        <w:tc>
          <w:tcPr>
            <w:tcW w:w="1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86</w:t>
            </w:r>
          </w:p>
        </w:tc>
      </w:tr>
    </w:tbl>
    <w:p w:rsidR="00562EC2" w:rsidRDefault="00562EC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62EC2" w:rsidRDefault="00271855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Содержание учебного плана 1-го года обучения</w:t>
      </w:r>
    </w:p>
    <w:p w:rsidR="00562EC2" w:rsidRDefault="00271855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программы «По тропинкам родимой сторонки»</w:t>
      </w:r>
    </w:p>
    <w:p w:rsidR="00562EC2" w:rsidRDefault="00562EC2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2EC2" w:rsidRDefault="00271855">
      <w:pPr>
        <w:pStyle w:val="Standard"/>
        <w:shd w:val="clear" w:color="auto" w:fill="FFFFFF"/>
        <w:spacing w:after="0" w:line="360" w:lineRule="auto"/>
        <w:ind w:left="568"/>
      </w:pPr>
      <w:r>
        <w:rPr>
          <w:rFonts w:ascii="Times New Roman" w:hAnsi="Times New Roman" w:cs="Times New Roman"/>
          <w:b/>
          <w:sz w:val="28"/>
          <w:szCs w:val="28"/>
        </w:rPr>
        <w:t xml:space="preserve">1. Раздел: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Введение в курс программы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 Тема: Что такое краеведение?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lastRenderedPageBreak/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Знакомство с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такое краеведение?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краеведения в стране. Функции  краеведения.  </w:t>
      </w:r>
    </w:p>
    <w:p w:rsidR="00562EC2" w:rsidRDefault="00271855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Раздел: Юные краеведы</w:t>
      </w:r>
    </w:p>
    <w:p w:rsidR="00562EC2" w:rsidRDefault="00271855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Тема: Посвящение в юные краеведы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Школьное мероприятие «Посвящение в краеведы».</w:t>
      </w:r>
    </w:p>
    <w:p w:rsidR="00562EC2" w:rsidRDefault="00271855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Тема: Мы - патриоты малой Родины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Родина. Отчизна. Отечество. Отчий край.  Земля, на которой родились. Самое дорогое для человека. Приобщение к природе, быту, истории, культуре родного края. Любовь и уважение к народным ценностям своего региона, к отеческому наследию. Гордость за землю, на которой живешь.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Практика. Выставка рисунков «Село моё родное».</w:t>
      </w:r>
    </w:p>
    <w:p w:rsidR="00562EC2" w:rsidRDefault="00271855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Тема: Каким бы я хотел видеть родной край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Подготовка к составлению проекта. Какими видятся вам города, поселки, села? Природа края, забота о его будущем и т.п.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Составление проекта по теме занятия «Любимый уголок родной сторонки».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Тема: Мы - юные краеведы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Подготовка к защите проектов.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Защита проектов.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Тема: Под кистью художников «Край родной, навек любимый»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Работа кистью. Выражение красоты полюбившихся мест малой родины. Оформление выставки рисунков «Мой прекрасный край».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 Тема: По дорогам родимого края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Подготовка к конкурсу.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Конкурс знатоков «Земля приморская».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Раздел: История Родного края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Тема: История древнего приморья: племена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мохе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бохай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чжурчжени</w:t>
      </w:r>
      <w:proofErr w:type="spellEnd"/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Культура, быт, места проживания племен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мохе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чжурчжени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Защита презентаций «Культура, быт, места проживания племен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мохе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чжурчжени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 Тема: Первооткрыватели и первооснователи края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Судьбы и открытия</w:t>
      </w:r>
      <w:r>
        <w:rPr>
          <w:rFonts w:ascii="PT Sans" w:hAnsi="PT Sans" w:cs="Times New Roman"/>
          <w:color w:val="252525"/>
          <w:sz w:val="28"/>
          <w:szCs w:val="28"/>
        </w:rPr>
        <w:t xml:space="preserve"> (Арсеньев, </w:t>
      </w:r>
      <w:proofErr w:type="gramStart"/>
      <w:r>
        <w:rPr>
          <w:rFonts w:ascii="PT Sans" w:hAnsi="PT Sans" w:cs="Times New Roman"/>
          <w:color w:val="252525"/>
          <w:sz w:val="28"/>
          <w:szCs w:val="28"/>
        </w:rPr>
        <w:t>Хабаров</w:t>
      </w:r>
      <w:proofErr w:type="gramEnd"/>
      <w:r>
        <w:rPr>
          <w:rFonts w:ascii="PT Sans" w:hAnsi="PT Sans" w:cs="Times New Roman"/>
          <w:color w:val="252525"/>
          <w:sz w:val="28"/>
          <w:szCs w:val="28"/>
        </w:rPr>
        <w:t>, Комаров).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Представление презентации «Исследователи Дальнего востока».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3.3 Тема: Освоение Дальнего Востока в первой половине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181818"/>
          <w:sz w:val="28"/>
          <w:szCs w:val="28"/>
        </w:rPr>
        <w:t>История появления на карте района первых поселений. Знакомство с бытом и традициями.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Составление презентации (и её показ аудитории).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 Тема: социально-экономическое развитие Приморья в 1900-1918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гг</w:t>
      </w:r>
      <w:proofErr w:type="spellEnd"/>
      <w:proofErr w:type="gramEnd"/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Развитие сельского хозяйства и промышленности в период 1900-1918 г.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Защита презентации «Развитие сельского хозяйства в Приморском крае».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 Тема: Гражданская война и иностранная интервенция в Приморском крае.  Дальневосточная республика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Развитие партизанского движения в Приморском крае.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Презентация «Герой гражданской войны – Сергей Лазо».</w:t>
      </w:r>
    </w:p>
    <w:p w:rsidR="00562EC2" w:rsidRDefault="00271855">
      <w:pPr>
        <w:pStyle w:val="Standard"/>
        <w:numPr>
          <w:ilvl w:val="1"/>
          <w:numId w:val="1"/>
        </w:numPr>
        <w:spacing w:after="0" w:line="360" w:lineRule="auto"/>
        <w:ind w:left="0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Приморье в 20-30-х годах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Индустриализация края. Создание морского судостроения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62EC2" w:rsidRDefault="00271855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Викторина «Приморье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562EC2" w:rsidRDefault="00271855">
      <w:pPr>
        <w:pStyle w:val="a7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Приморье в годы Великой Отечественной войны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фронтах Великой Отечественной войны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Презентация «Мемориальные и памятные места времен Великой Отечественной войны».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3.8 Тема: Экономическое развитие Приморья в 50-80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Всесоюзные ударные комсомольские стройки на территории Приморского края.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Презентация «Государственные награды героям труда».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 Тема: Общественно-политическая жизнь Приморья в середине 50-начале 90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Формирование политической культуры среди населения края.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Презентация «Приморский край во время правления В. П. Ломакина».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3.10 Тема: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Приморье и международные отношения в АТР. Современное Приморье: потенциал и перспективы развития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iCs/>
          <w:sz w:val="28"/>
          <w:szCs w:val="28"/>
        </w:rPr>
        <w:t>. Современное Приморье: потенциал и перспективы развития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bCs/>
          <w:iCs/>
          <w:sz w:val="28"/>
          <w:szCs w:val="28"/>
        </w:rPr>
        <w:t>Викторина «Я люблю Приморье».</w:t>
      </w:r>
    </w:p>
    <w:p w:rsidR="00562EC2" w:rsidRDefault="00271855">
      <w:pPr>
        <w:pStyle w:val="Standard"/>
        <w:numPr>
          <w:ilvl w:val="2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Природа родного края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Тема: Воздух и здоровье человека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Влияние окружающей среды на здоровье человека.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по защите окружающей среды в приморском крае.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 Тема: Уникальная природа Приморского края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Природа Приморского края. Животный мир и мир растений. Памятники природы края.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Написание стихов и рассказов о родном крае. Эссе - «Приморский край – жемчужина русской земли».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 Тема: Животный и растительный мир края. Красная книга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Флора Приморья. Богатство и разнообразие. Красная книга Приморского края - список редких и находящихся под угрозой исчезновения растений и грибов Приморского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Животный мир Приморья. Красная книга Приморского края - список редких и находящихся под угрозой исчезновения животных.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установить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Красной книги живут в нашем районе. Представление результатов исследования. Составление собственных презентаций о животном края, отраженных в Красной книге и их демонстрация.</w:t>
      </w:r>
    </w:p>
    <w:p w:rsidR="00562EC2" w:rsidRDefault="0027185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4.4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Государственные природные заповедники Приморского края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Названия государственных природных заповедников Приморского края. Их месторасположения. Кем охраняются.  Виды   животных и растений охраняемые под эгидой заповедников.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Составление и представление учащимися своих презентаций о заповедниках края.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 Тема: Удивительные достопримечательности нашего района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Археологические находки памятников каменного века и средневековья. Поселение на острове Петрова.  Город Драконов.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Еламовские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водопады. Бухта Валентин и др.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Составление подробных буклетов учащимися об одной из достопримечательностей района и представление его перед кружковцами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2EC2" w:rsidRDefault="00271855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Раздел: Наше село в прошлом, настоящем и будущем</w:t>
      </w:r>
    </w:p>
    <w:p w:rsidR="00562EC2" w:rsidRDefault="00271855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 Тема: История возникновения села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Первые хутора и их владельцы. Население. Виды занятий. Причины объединения хуторов в села. Даты рождения сел Сокольчи,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Черноручье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Данильченково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Исследовательская работа. Собрать материал на тему «Потомки первых сельчан».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 Тема: Географическое положение села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Географическое положение села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Зарисовка карты сел Сокольчи,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Черноручье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Данильченково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 Тема: Население нашего села, виды деятельности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 нашего села, виды деятельности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Викторина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 Тема: Достопримечательности села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Размещение на карте (ранее изготовленных учащимися) сел их достопримечательностей и их описание.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 десант «Чистота и уют моего двора».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 Тема: Мои земляки – гордость России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Земляки - участники Гражданской войны и партизанского движения. Истоки создания сел. Создание первых колхозов.  Трудная, но почетная работа. Борьба с неграмотностью – первые учителя. Докторские проблемы – круглосуточные. Работы на лесозаготовках. Процесс коллективизации.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Выявление земляков – орденоносцев, почетных жителей района, ветеранов труда, замечательных людей. Защита презентаций.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 Тема: Устный журнал «Основатели нашего села»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Путь заселения – морской, через бухту Валентин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Первые поселенцы. Виды занятий. Роль казаков в основании сел района. Исследовательская работа среди сельчан – старожилов с поиском информации об основателях сел Сокольчи,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Черноручье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Данильченково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знатоков истории села Сокольчи.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6. Раздел: Патриоты малой Родины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6.1 Тема: Я и моя родословная. Мои предки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созданию очерка. Выбор темы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Создание о</w:t>
      </w:r>
      <w:r>
        <w:rPr>
          <w:rFonts w:ascii="Times New Roman" w:hAnsi="Times New Roman" w:cs="Times New Roman"/>
          <w:i/>
          <w:sz w:val="28"/>
          <w:szCs w:val="28"/>
        </w:rPr>
        <w:t>черка «История моего села в биографии моих предков».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 Тема: Былые времена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Материал книги «Край таежный – Лазо» о жизни людей района в 20-х -40-х гг. 20 века.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Защита презентации «Край таежный – Лазо».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 Тема: Судьбы старшего поколения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Понятие «поколение». Важные события, отразившиеся на судьбах этих людей: гражданская война, становление коллективного хозяйства, репрессии, война, Победа, время «оттепели», полет человека в космос и др. Влияние старшего поколения на судьбу потомков.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Подготовка репортажа – презентации о людях старшего поколения (1 ученик – 1 репортаж).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 Тема: Мой дом – моя крепость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Подбор информации для составления буклетов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Защита буклета «Мой дом – моя крепость»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6.5 Тема: Семья – основа основ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Просмотр фотоальбома о семье.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Конкурс чтецов стихов о семье.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6.6 Тема: Родословное древо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Понятие «Генеалогическое древо». Виды генеалогического древа. Восходящее генеалогическое древо. Генеалогические древа в истории Европы. Схемы построения Генеалогического древа.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Защита творческой работы «Родословное древо моей семьи».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6.7 Тема: Семейные традиции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Семейные ценности и традиции. Процесс формирования. Уникальность и неповторимость. Функции и значение семейных традиций и ценностей. Исторические и современные ценности и традиции.</w:t>
      </w:r>
    </w:p>
    <w:p w:rsidR="00562EC2" w:rsidRDefault="00271855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Защита эссе по выбору «Традиции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традиции я хочу завести в моей будущей семье».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6.8 Тема: Подведение итогов работы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</w:p>
    <w:p w:rsidR="00562EC2" w:rsidRDefault="00271855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кроссвордов по разделу «Моя малая родина».</w:t>
      </w:r>
    </w:p>
    <w:p w:rsidR="00562EC2" w:rsidRDefault="0027185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562EC2" w:rsidRDefault="00271855">
      <w:pPr>
        <w:pStyle w:val="Standard"/>
        <w:spacing w:before="1" w:after="0" w:line="360" w:lineRule="auto"/>
        <w:ind w:right="3"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562EC2" w:rsidRDefault="00271855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формировать основы российской гражданской идентичности;</w:t>
      </w:r>
    </w:p>
    <w:p w:rsidR="00562EC2" w:rsidRDefault="00271855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воспитывать чувство гордости за достижения своих земляков;</w:t>
      </w:r>
    </w:p>
    <w:p w:rsidR="00562EC2" w:rsidRDefault="00271855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прививать уважительное отношение к своему селу, краю, своей семье;</w:t>
      </w:r>
    </w:p>
    <w:p w:rsidR="00562EC2" w:rsidRDefault="00271855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формировать гуманное отношение, толерантность к людям, независимо от возраста, национальности, вероисповедания;</w:t>
      </w:r>
    </w:p>
    <w:p w:rsidR="00562EC2" w:rsidRDefault="00271855">
      <w:pPr>
        <w:pStyle w:val="Textbody"/>
        <w:spacing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понимать роль человека в обществе, принимать нормы нравственного поведения в природе, обществе, правильного взаимодействия с взрослыми и сверстниками.</w:t>
      </w:r>
    </w:p>
    <w:p w:rsidR="00562EC2" w:rsidRDefault="00562EC2">
      <w:pPr>
        <w:pStyle w:val="Standard"/>
        <w:spacing w:before="1"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EC2" w:rsidRDefault="00271855">
      <w:pPr>
        <w:pStyle w:val="c4"/>
        <w:shd w:val="clear" w:color="auto" w:fill="FFFFFF"/>
        <w:spacing w:after="0" w:line="360" w:lineRule="auto"/>
        <w:ind w:firstLine="708"/>
        <w:jc w:val="both"/>
      </w:pPr>
      <w:proofErr w:type="spellStart"/>
      <w:r>
        <w:rPr>
          <w:rStyle w:val="c1"/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результаты:</w:t>
      </w:r>
    </w:p>
    <w:p w:rsidR="00562EC2" w:rsidRDefault="00271855">
      <w:pPr>
        <w:pStyle w:val="Textbody"/>
        <w:shd w:val="clear" w:color="auto" w:fill="FFFFFF"/>
        <w:spacing w:after="0" w:line="360" w:lineRule="auto"/>
        <w:ind w:left="-113"/>
        <w:jc w:val="both"/>
      </w:pPr>
      <w:r>
        <w:rPr>
          <w:rStyle w:val="c1"/>
          <w:rFonts w:ascii="Times New Roman" w:hAnsi="Times New Roman"/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562EC2" w:rsidRDefault="00271855">
      <w:pPr>
        <w:pStyle w:val="Textbody"/>
        <w:spacing w:after="0" w:line="360" w:lineRule="auto"/>
        <w:ind w:left="-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освоение способов решения проблем творческого и поискового характера;</w:t>
      </w:r>
    </w:p>
    <w:p w:rsidR="00562EC2" w:rsidRDefault="00271855">
      <w:pPr>
        <w:pStyle w:val="Textbody"/>
        <w:spacing w:after="0" w:line="360" w:lineRule="auto"/>
        <w:ind w:left="-1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62EC2" w:rsidRDefault="00271855">
      <w:pPr>
        <w:pStyle w:val="c4"/>
        <w:shd w:val="clear" w:color="auto" w:fill="FFFFFF"/>
        <w:spacing w:after="0" w:line="360" w:lineRule="auto"/>
        <w:ind w:firstLine="851"/>
        <w:jc w:val="both"/>
      </w:pPr>
      <w:r>
        <w:rPr>
          <w:rStyle w:val="c1"/>
          <w:rFonts w:ascii="Times New Roman" w:hAnsi="Times New Roman"/>
          <w:b/>
          <w:sz w:val="28"/>
          <w:szCs w:val="28"/>
        </w:rPr>
        <w:t xml:space="preserve">Предметные </w:t>
      </w:r>
      <w:r>
        <w:rPr>
          <w:rStyle w:val="c1"/>
          <w:rFonts w:ascii="Times New Roman" w:hAnsi="Times New Roman"/>
          <w:sz w:val="28"/>
          <w:szCs w:val="28"/>
        </w:rPr>
        <w:t>результаты:</w:t>
      </w:r>
    </w:p>
    <w:p w:rsidR="00562EC2" w:rsidRDefault="00271855">
      <w:pPr>
        <w:pStyle w:val="Textbody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62EC2" w:rsidRDefault="00271855">
      <w:pPr>
        <w:pStyle w:val="Textbody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выделять, описывать и объяснять существенные признаки местных достопримечательностей, памятников природы;</w:t>
      </w:r>
    </w:p>
    <w:p w:rsidR="00562EC2" w:rsidRDefault="00271855">
      <w:pPr>
        <w:pStyle w:val="Textbody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рассказывать о важнейших событиях истории села;</w:t>
      </w:r>
    </w:p>
    <w:p w:rsidR="00562EC2" w:rsidRDefault="00271855">
      <w:pPr>
        <w:pStyle w:val="Textbody"/>
        <w:spacing w:after="0" w:line="360" w:lineRule="auto"/>
      </w:pPr>
      <w:r>
        <w:rPr>
          <w:rFonts w:ascii="Times New Roman" w:hAnsi="Times New Roman"/>
          <w:color w:val="000000"/>
          <w:sz w:val="28"/>
          <w:szCs w:val="28"/>
        </w:rPr>
        <w:t>- работать с литературой и различными источниками, находить и анализировать информацию.</w:t>
      </w:r>
    </w:p>
    <w:p w:rsidR="00562EC2" w:rsidRDefault="00562EC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C2" w:rsidRDefault="00271855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562EC2" w:rsidRDefault="00271855">
      <w:pPr>
        <w:pStyle w:val="a7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документы федерального уровня: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(раздел 6) «Гигиенические нормативы по устройству содержанию и режиму работы организации воспитания и обучения, отдыха и оздоровления детей и молодежи»;</w:t>
      </w:r>
      <w:proofErr w:type="gramEnd"/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(с изменениями).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Материально – техническое обеспечение.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Для реализации образовательной программы необходимо иметь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светлое просторное помещение;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у каждого ребенка есть место за столом и набор необходимых инструментов;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кабинет оборудован шкафами для хранения принадлежностей и незаконченных творческих работ, методической литературы и наглядных пособий для занятий.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Материал, необходимый для одного ребенка всего курса обучения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общая тетрадь 24 листа – 1 шт.;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набор шариковых ручек, фломастеры, маркеры;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гуашь;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клей ПВА 2 тюбика;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ватман 7 листов, картон 1 упаковка, папка для бумаг 1 шт.;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калька, подручные материалы;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простой карандаш ТМ, М, 2М;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линейка измерительная, угольник;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ножницы канцелярские с закругленными концами, английские булавки,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степлер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кисточки.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Учебно-методическое и информационное обеспечение.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Техническое оснащение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Проектор, экран, видео – диски, ноутбук.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zh-CN"/>
        </w:rPr>
        <w:t>Дидактическое обеспечение программы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методические разработки по темам программы;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- подборка информационной справочной литературы;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сценарии массовых мероприятий, разработанные для досуга учащихся;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наглядные пособия по темам и т.д.;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карты индивидуального пользования по темам;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образцы творческих работ;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инструктаж последовательного выполнения работы;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диагностические методики для определения уровня знаний, умений, навыков и творческих способностей детей;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новые педагогические технологии в общеобразовательном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(сотрудничество педагога с учащимися, создание ситуации успешности, взаимопомощи в преодолении трудностей – активизация творческого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самовыражения);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видео и фотоматериалы.</w:t>
      </w:r>
    </w:p>
    <w:p w:rsidR="00562EC2" w:rsidRDefault="00271855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562EC2" w:rsidRDefault="00271855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Программа имеет следующие уровни контроля:</w:t>
      </w:r>
    </w:p>
    <w:tbl>
      <w:tblPr>
        <w:tblW w:w="920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5529"/>
      </w:tblGrid>
      <w:tr w:rsidR="00562EC2">
        <w:trPr>
          <w:trHeight w:val="240"/>
        </w:trPr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EC2" w:rsidRDefault="00271855">
            <w:pPr>
              <w:pStyle w:val="Standard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2EC2" w:rsidRDefault="00271855">
            <w:pPr>
              <w:pStyle w:val="Standard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562EC2">
        <w:trPr>
          <w:trHeight w:val="195"/>
        </w:trPr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наблюдение</w:t>
            </w:r>
          </w:p>
        </w:tc>
      </w:tr>
      <w:tr w:rsidR="00562EC2">
        <w:trPr>
          <w:trHeight w:val="330"/>
        </w:trPr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  <w:p w:rsidR="00562EC2" w:rsidRDefault="00271855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итогам занятий)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Опросы, собеседование, наблюдение</w:t>
            </w:r>
          </w:p>
        </w:tc>
      </w:tr>
      <w:tr w:rsidR="00562EC2">
        <w:tc>
          <w:tcPr>
            <w:tcW w:w="3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 (по итогам завершения каждой темы)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Викторины, тестирование, опросы, тематические кроссворды, краеведческие конкурсы</w:t>
            </w:r>
          </w:p>
        </w:tc>
      </w:tr>
    </w:tbl>
    <w:p w:rsidR="00562EC2" w:rsidRDefault="00271855">
      <w:pPr>
        <w:pStyle w:val="Standard"/>
        <w:shd w:val="clear" w:color="auto" w:fill="FFFFFF"/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 полугодия проводится промежуточная аттестация, выявляющая результативность обучения (викторины, тестирование, опросы, конкурсы).</w:t>
      </w:r>
    </w:p>
    <w:p w:rsidR="00562EC2" w:rsidRDefault="00271855">
      <w:pPr>
        <w:pStyle w:val="Standard"/>
        <w:shd w:val="clear" w:color="auto" w:fill="FFFFFF"/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Отслеживание личностного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методом наблюдения и собеседования.</w:t>
      </w:r>
    </w:p>
    <w:p w:rsidR="00562EC2" w:rsidRDefault="00271855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Основной формой подведения итогов является: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разработка проекта по выбранной теме, составление творческого отчёта, фотовыставка, презентация.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разных этапах контроля с целью диагностики результативности освоения программы используются викторины, загадки, ребусы, кроссворды,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игровые и конкурсные программы. Применение игр и их элементов исключает возникновение у учащихся стрессовых ситуаций и обеспечивает максимальную активность детей.  </w:t>
      </w:r>
    </w:p>
    <w:p w:rsidR="00562EC2" w:rsidRDefault="00271855">
      <w:pPr>
        <w:pStyle w:val="Standard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Используются также традиционные формы контроля: фронтальные опросы, 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срезовых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практических заданий, тестирование.</w:t>
      </w:r>
    </w:p>
    <w:p w:rsidR="00562EC2" w:rsidRDefault="00271855">
      <w:pPr>
        <w:pStyle w:val="Standard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 методы, в основе которых лежит уровень учебно-познавательной деятельности учащихся: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рассказ; беседа; использование наглядных пособий, коллекций, иллюстраций и фотографий, различных географических карт; просмотр видеозаписей и мультимедийных презентаций.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выполнение заданий по образцу.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выполнение ситуационных заданий.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Исследовательские: экскурсии.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Современные образовательные технологии, применяемые для реализации программы.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технологии (обучение в сотрудничестве) предполагают выполнение практических и творческих заданий в детском коллективе, или совместно с педагогом. Использование интерактивных технологий способствует развитию коммуникативных навыков и повышению эффективности усвоения материала.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Исследовательская и проектная технологии используются для получения новых и закрепления имеющихся знаний. Нап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равлены на развитие самостоятельной деятельности учащихся,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важно в изучении Родного края. Особенность проекта в том, что после сбора материалов, вещественных доказательств и их анализа учащиеся на конечном этапе работы получат конкретные результаты готовые к внедрению. Краеведческие проекты направлены на решение проблем, связанных с углубленным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изучением истории родного края, села.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Итогом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могут стать постановка сценок из жизни людей родного села, праздники, фотоальбомы «Мои достижения и вклад в историю села».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Развивающее и проблемное обучение заключается в создании проблемных ситуаций. Задания на нахождение сходств и различий, поиск причинно-следственных связей способствуют формированию умения анализировать, сравнивать, обобщать, самостоятельно получать информацию в ходе решения проблемных ситуаций.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обучение предполагает применение учащимися знаний, умений и навыков из различных образовательных областей.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индивидуальных способностей учащихся, а также для повышения познавательной активности и формирования мотивации к самостоятельной учебной деятельности применяются личностно-ориентированные технологии, предполагающие выполнение индивидуальных заданий практического, творческого и исследовательского характера.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используются для формирования умения работать с различного рода информацией и расширения кругозора учащихся. Совместный поиск информации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способствуют обогащению содержания образования.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подразумевают организацию режима занятия в соответствии с особенностями динамики  работоспособности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Использование заданий различного характера, смена видов деятельности в процессе занятия, проведение физкультминуток благоприятствуют сохранению и укреплению здоровья учащихся непосредственно в учебной деятельности.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и диагностики знаний учащихся используются элементы тестового контроля.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Педагогические принципы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Принцип системности предусматривает взаимосвязь всех сторон учебного процесса: теоретической подготовки, практической работы,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воспитательной работы, педагогического контроля.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преемственности подразумевает взаимосвязь всех разделов программы, обеспечивающую постепенное расширение и совершенствование знаний, умений и навыков.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вариативности заключается в возможности выбора объектов для наблюдений, тематики экскурсий, практикумов и проектов в соответствии с имеющейся материально-технической базой и доступными природными объектами; позволяет учитывать интересы обучающихся.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вариативности подразумевает также возможность построения индивидуальных образовательных маршрутов.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Дидактические материалы: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проведения занятий, сценарии праздников, итоговых игровых и конкурсных программ.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Гербарий «Листья деревьев и кустарников Приморского края».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следов жизнедеятельности животных.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кормов для зимующих птиц.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презентации, выполненные педагогом и учащимися.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иллюстрации, рисунки по разделам программы в печатном и электронном виде.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«Правила друзей природы», «Правила хорошего грибника» и др.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задания для закрепления и проверки знаний (викторины, кроссворды, ребусы и т.п.).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Инструктивные карточки по описанию природных объектов и наблюдениям за ними, рабочие таблицы и бланки для записи результатов наблюдений.</w:t>
      </w:r>
    </w:p>
    <w:p w:rsidR="00562EC2" w:rsidRDefault="00271855">
      <w:pPr>
        <w:pStyle w:val="Standard"/>
        <w:shd w:val="clear" w:color="auto" w:fill="FFFFFF"/>
        <w:spacing w:before="28" w:after="2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 для педагога и учащихся, в т. ч. атласы-определители растений и животных (см. список литературы).</w:t>
      </w:r>
    </w:p>
    <w:p w:rsidR="00562EC2" w:rsidRDefault="00271855">
      <w:pPr>
        <w:pStyle w:val="Standard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35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2050"/>
        <w:gridCol w:w="2371"/>
      </w:tblGrid>
      <w:tr w:rsidR="00562EC2"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562EC2"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40</w:t>
            </w:r>
          </w:p>
        </w:tc>
      </w:tr>
      <w:tr w:rsidR="00562EC2"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160</w:t>
            </w:r>
          </w:p>
        </w:tc>
      </w:tr>
      <w:tr w:rsidR="00562EC2">
        <w:trPr>
          <w:trHeight w:val="158"/>
        </w:trPr>
        <w:tc>
          <w:tcPr>
            <w:tcW w:w="4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04.09.2023 - 29.12.2023</w:t>
            </w:r>
          </w:p>
        </w:tc>
      </w:tr>
      <w:tr w:rsidR="00562EC2">
        <w:trPr>
          <w:trHeight w:val="157"/>
        </w:trPr>
        <w:tc>
          <w:tcPr>
            <w:tcW w:w="4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562EC2"/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08.01.2023- 28.06.2023</w:t>
            </w:r>
          </w:p>
        </w:tc>
      </w:tr>
      <w:tr w:rsidR="00562EC2"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11-17</w:t>
            </w:r>
          </w:p>
        </w:tc>
      </w:tr>
      <w:tr w:rsidR="00562EC2"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раза по 1 часу</w:t>
            </w:r>
          </w:p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 по 1,5 часа</w:t>
            </w:r>
          </w:p>
        </w:tc>
      </w:tr>
      <w:tr w:rsidR="00562EC2"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раз/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562EC2"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180</w:t>
            </w:r>
          </w:p>
        </w:tc>
      </w:tr>
    </w:tbl>
    <w:p w:rsidR="00562EC2" w:rsidRDefault="00271855">
      <w:pPr>
        <w:pStyle w:val="Standard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W w:w="935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3828"/>
      </w:tblGrid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Выбор самоуправления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1 неделя сентября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Беседа об аккуратности, правильной подготовки рабочего места, расположения рабочего инструмента и материала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неделя сентября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Показ презентации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«Мы против терроризма!»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неделя сентября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Акция «Помоги собраться в школу»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 привлечением родителей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неделя сентября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«Профессии, востребованные в Приморском крае»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Урок по теме «Мир профессий»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неделя октября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Москвы силами народного ополчения под руководством Кузьмы Минина и Дмитрия Пожарского </w:t>
            </w: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от польских </w:t>
              </w:r>
            </w:hyperlink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интервентов</w:t>
              </w:r>
            </w:hyperlink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2-3- неделя октября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«День народного единства»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Устный журнал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1-2 неделя ноября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Беседа, посвящённая Дню толерантности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неделя ноября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русской эскадры под командованием П.С. Нахимова над турецкой эскадрой у </w:t>
            </w: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мыса Синоп</w:t>
              </w:r>
            </w:hyperlink>
          </w:p>
          <w:p w:rsidR="00562EC2" w:rsidRDefault="00562EC2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неделя декабря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Принять участие в едином уроке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Мы-Россияне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!»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Дню Конституции РФ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неделя декабря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Беседа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«Пиротехника и последствия шалости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 пиротехникой»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неделя декабря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Героическая битва за Ленинград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неделя декабря</w:t>
            </w:r>
          </w:p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неделя января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Викторина «Мы за здоровый образ жизни»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2 -3 неделя января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Конкурс «Фигуры из снега и льда!»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неделя января</w:t>
            </w:r>
          </w:p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неделя февраля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Принять участие в патриотическом конкурсе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«Ради жизни на Земле!»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2-3 неделя февраля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Беседа</w:t>
            </w:r>
          </w:p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«Искусство дарить подарки своими руками»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неделя февраля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Выставка рисунков по ПДД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неделя марта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Фотогалерея «Природа родного края»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неделя марта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Мозаика «В мире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неделя марта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Оформление газеты ко Дню космонавтики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2-3 неделя апреля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Конкурс «Космические фантазии»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неделя апреля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привычки, их влияние на здоровье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 неделя мая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односельчан в Победу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неделя мая</w:t>
            </w:r>
          </w:p>
        </w:tc>
      </w:tr>
      <w:tr w:rsidR="00562EC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уборке и благоустройству территории школы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2EC2" w:rsidRDefault="00271855">
            <w:pPr>
              <w:pStyle w:val="Standard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3- 4  неделя мая</w:t>
            </w:r>
          </w:p>
        </w:tc>
      </w:tr>
    </w:tbl>
    <w:p w:rsidR="00562EC2" w:rsidRDefault="00562EC2">
      <w:pPr>
        <w:pStyle w:val="a7"/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C2" w:rsidRDefault="00562EC2">
      <w:pPr>
        <w:pStyle w:val="a7"/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EC2" w:rsidRDefault="00271855">
      <w:pPr>
        <w:pStyle w:val="a7"/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hanging="3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Атлас Приморского края. Тихоокеанский институт географии ДВО РАН, 2008. 48 с.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Бакланов П.Я., Зонов Ю.Б., Романов М.Т., Царева В.Д., Качур А.Н.,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Пономарчук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Какорина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Г.А., Удалова И.К. География Приморского края. 8-9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.: Учебное пособие для общеобразовательных учебных заведений. Владивосток: изд-во «Уссури». 1997. 180 с.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hanging="3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Геология СССР. Том ХХХ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II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Приморский край. Часть 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описание.</w:t>
      </w:r>
    </w:p>
    <w:p w:rsidR="00562EC2" w:rsidRDefault="00271855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Земледелие с почвоведением/ Лыков А.М., Коротков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Баздырев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Г.И., Сафонов А.Ф. – 2-е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И доп.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1990 – 464 с.: ил.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(Учебники и учеб.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Пособия для учащихся).</w:t>
      </w:r>
      <w:proofErr w:type="gramEnd"/>
    </w:p>
    <w:p w:rsidR="00562EC2" w:rsidRDefault="00271855">
      <w:pPr>
        <w:pStyle w:val="Standard"/>
        <w:shd w:val="clear" w:color="auto" w:fill="FFFFFF"/>
        <w:spacing w:after="0" w:line="36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Иващенко Л.Я.,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Лентина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Харчев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К.М. Приморский край. Дальневосточное книжное издательство, Владивосток. 1979. 463 с.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Назаренко Л.Ф., Бажанов В.А. Геология Приморского края: в 3-х частях. Препринт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Дальневост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геол. ин-т. Владивосток: ДВО АН СССР, 1989.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 Интрузивные образования. 28 с.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Приморский край: Краткий энциклопедический справочник. Владивосток: Изд-во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Дальневост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ун-та, 1997. 596 с.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8. Уссури – Википедия. http: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Wikipedia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org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wiki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 Уссури</w:t>
      </w:r>
    </w:p>
    <w:p w:rsidR="00562EC2" w:rsidRDefault="00271855">
      <w:pPr>
        <w:pStyle w:val="Standard"/>
        <w:shd w:val="clear" w:color="auto" w:fill="FFFFFF"/>
        <w:spacing w:after="0" w:line="36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Физическая география Приморского края. Учебное пособие под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Свинухов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Г.В., Ивашинников Ю.К., Степанова А.И., Тарасов В.И., Якунин Л.П., Степанова Л.Е. изд-во Дальневосточного ун-та 1990 г., Владивосток, 205с.</w:t>
      </w:r>
    </w:p>
    <w:p w:rsidR="00562EC2" w:rsidRDefault="00562EC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EC2" w:rsidRDefault="00562EC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EC2" w:rsidRDefault="00562EC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EC2" w:rsidRDefault="00562EC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EC2" w:rsidRDefault="00562EC2">
      <w:pPr>
        <w:pStyle w:val="Standard"/>
        <w:spacing w:line="360" w:lineRule="auto"/>
        <w:jc w:val="both"/>
      </w:pPr>
    </w:p>
    <w:sectPr w:rsidR="00562EC2">
      <w:footerReference w:type="default" r:id="rId12"/>
      <w:pgSz w:w="11906" w:h="16838"/>
      <w:pgMar w:top="1134" w:right="850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2B" w:rsidRDefault="0025262B">
      <w:pPr>
        <w:spacing w:after="0" w:line="240" w:lineRule="auto"/>
      </w:pPr>
      <w:r>
        <w:separator/>
      </w:r>
    </w:p>
  </w:endnote>
  <w:endnote w:type="continuationSeparator" w:id="0">
    <w:p w:rsidR="0025262B" w:rsidRDefault="0025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4" w:rsidRDefault="0027185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C20328">
      <w:rPr>
        <w:noProof/>
      </w:rPr>
      <w:t>8</w:t>
    </w:r>
    <w:r>
      <w:fldChar w:fldCharType="end"/>
    </w:r>
  </w:p>
  <w:p w:rsidR="00D04E64" w:rsidRDefault="002526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2B" w:rsidRDefault="002526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262B" w:rsidRDefault="0025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9E2"/>
    <w:multiLevelType w:val="multilevel"/>
    <w:tmpl w:val="8AD2090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FD109F"/>
    <w:multiLevelType w:val="multilevel"/>
    <w:tmpl w:val="CDEE9CBC"/>
    <w:styleLink w:val="WWNum6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316825"/>
    <w:multiLevelType w:val="multilevel"/>
    <w:tmpl w:val="381E5A26"/>
    <w:styleLink w:val="WWNum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1080" w:hanging="360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47BF3371"/>
    <w:multiLevelType w:val="multilevel"/>
    <w:tmpl w:val="77D6AA52"/>
    <w:styleLink w:val="WWNum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C23223"/>
    <w:multiLevelType w:val="multilevel"/>
    <w:tmpl w:val="4136073E"/>
    <w:styleLink w:val="WWNum5"/>
    <w:lvl w:ilvl="0">
      <w:start w:val="20"/>
      <w:numFmt w:val="decimal"/>
      <w:lvlText w:val="%1"/>
      <w:lvlJc w:val="left"/>
      <w:pPr>
        <w:ind w:left="690" w:hanging="690"/>
      </w:pPr>
    </w:lvl>
    <w:lvl w:ilvl="1">
      <w:start w:val="30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65930A2A"/>
    <w:multiLevelType w:val="multilevel"/>
    <w:tmpl w:val="335CA66C"/>
    <w:styleLink w:val="WWNum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2EC2"/>
    <w:rsid w:val="0025262B"/>
    <w:rsid w:val="00271855"/>
    <w:rsid w:val="005522A5"/>
    <w:rsid w:val="00562EC2"/>
    <w:rsid w:val="00764823"/>
    <w:rsid w:val="00C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keepNext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40" w:lineRule="auto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List Paragraph"/>
    <w:basedOn w:val="Standard"/>
  </w:style>
  <w:style w:type="paragraph" w:customStyle="1" w:styleId="31">
    <w:name w:val="Основной текст с отступом 31"/>
    <w:basedOn w:val="Standard"/>
  </w:style>
  <w:style w:type="paragraph" w:styleId="a8">
    <w:name w:val="footnote text"/>
    <w:basedOn w:val="Standard"/>
  </w:style>
  <w:style w:type="paragraph" w:styleId="a9">
    <w:name w:val="Normal (Web)"/>
    <w:basedOn w:val="Standard"/>
  </w:style>
  <w:style w:type="paragraph" w:styleId="aa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31">
    <w:name w:val="c31"/>
    <w:basedOn w:val="Standard"/>
  </w:style>
  <w:style w:type="paragraph" w:customStyle="1" w:styleId="c4">
    <w:name w:val="c4"/>
    <w:basedOn w:val="Standard"/>
  </w:style>
  <w:style w:type="paragraph" w:styleId="ab">
    <w:name w:val="Balloon Text"/>
    <w:basedOn w:val="Standard"/>
  </w:style>
  <w:style w:type="paragraph" w:styleId="ac">
    <w:name w:val="header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styleId="ad">
    <w:name w:val="footer"/>
    <w:basedOn w:val="Standard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ListLabel1">
    <w:name w:val="ListLabel 1"/>
    <w:rPr>
      <w:rFonts w:cs="Times New Roman"/>
      <w:b/>
      <w:sz w:val="28"/>
      <w:szCs w:val="28"/>
    </w:rPr>
  </w:style>
  <w:style w:type="character" w:customStyle="1" w:styleId="ListLabel2">
    <w:name w:val="ListLabel 2"/>
    <w:rPr>
      <w:b/>
    </w:rPr>
  </w:style>
  <w:style w:type="character" w:customStyle="1" w:styleId="ae">
    <w:name w:val="Текст сноски Знак"/>
    <w:basedOn w:val="a0"/>
  </w:style>
  <w:style w:type="character" w:styleId="af">
    <w:name w:val="footnote referen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0">
    <w:name w:val="Emphasis"/>
    <w:basedOn w:val="a0"/>
    <w:rPr>
      <w:i/>
      <w:iCs/>
    </w:rPr>
  </w:style>
  <w:style w:type="character" w:customStyle="1" w:styleId="c1">
    <w:name w:val="c1"/>
    <w:basedOn w:val="a0"/>
  </w:style>
  <w:style w:type="character" w:customStyle="1" w:styleId="20">
    <w:name w:val="Заголовок 2 Знак"/>
    <w:basedOn w:val="a0"/>
  </w:style>
  <w:style w:type="character" w:customStyle="1" w:styleId="af1">
    <w:name w:val="Текст выноски Знак"/>
    <w:basedOn w:val="a0"/>
  </w:style>
  <w:style w:type="character" w:customStyle="1" w:styleId="af2">
    <w:name w:val="Верхний колонтитул Знак"/>
    <w:basedOn w:val="a0"/>
  </w:style>
  <w:style w:type="character" w:customStyle="1" w:styleId="af3">
    <w:name w:val="Нижний колонтитул Знак"/>
    <w:basedOn w:val="a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Textbody"/>
    <w:pPr>
      <w:keepNext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40" w:lineRule="auto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List Paragraph"/>
    <w:basedOn w:val="Standard"/>
  </w:style>
  <w:style w:type="paragraph" w:customStyle="1" w:styleId="31">
    <w:name w:val="Основной текст с отступом 31"/>
    <w:basedOn w:val="Standard"/>
  </w:style>
  <w:style w:type="paragraph" w:styleId="a8">
    <w:name w:val="footnote text"/>
    <w:basedOn w:val="Standard"/>
  </w:style>
  <w:style w:type="paragraph" w:styleId="a9">
    <w:name w:val="Normal (Web)"/>
    <w:basedOn w:val="Standard"/>
  </w:style>
  <w:style w:type="paragraph" w:styleId="aa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31">
    <w:name w:val="c31"/>
    <w:basedOn w:val="Standard"/>
  </w:style>
  <w:style w:type="paragraph" w:customStyle="1" w:styleId="c4">
    <w:name w:val="c4"/>
    <w:basedOn w:val="Standard"/>
  </w:style>
  <w:style w:type="paragraph" w:styleId="ab">
    <w:name w:val="Balloon Text"/>
    <w:basedOn w:val="Standard"/>
  </w:style>
  <w:style w:type="paragraph" w:styleId="ac">
    <w:name w:val="header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styleId="ad">
    <w:name w:val="footer"/>
    <w:basedOn w:val="Standard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ListLabel1">
    <w:name w:val="ListLabel 1"/>
    <w:rPr>
      <w:rFonts w:cs="Times New Roman"/>
      <w:b/>
      <w:sz w:val="28"/>
      <w:szCs w:val="28"/>
    </w:rPr>
  </w:style>
  <w:style w:type="character" w:customStyle="1" w:styleId="ListLabel2">
    <w:name w:val="ListLabel 2"/>
    <w:rPr>
      <w:b/>
    </w:rPr>
  </w:style>
  <w:style w:type="character" w:customStyle="1" w:styleId="ae">
    <w:name w:val="Текст сноски Знак"/>
    <w:basedOn w:val="a0"/>
  </w:style>
  <w:style w:type="character" w:styleId="af">
    <w:name w:val="footnote referen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0">
    <w:name w:val="Emphasis"/>
    <w:basedOn w:val="a0"/>
    <w:rPr>
      <w:i/>
      <w:iCs/>
    </w:rPr>
  </w:style>
  <w:style w:type="character" w:customStyle="1" w:styleId="c1">
    <w:name w:val="c1"/>
    <w:basedOn w:val="a0"/>
  </w:style>
  <w:style w:type="character" w:customStyle="1" w:styleId="20">
    <w:name w:val="Заголовок 2 Знак"/>
    <w:basedOn w:val="a0"/>
  </w:style>
  <w:style w:type="character" w:customStyle="1" w:styleId="af1">
    <w:name w:val="Текст выноски Знак"/>
    <w:basedOn w:val="a0"/>
  </w:style>
  <w:style w:type="character" w:customStyle="1" w:styleId="af2">
    <w:name w:val="Верхний колонтитул Знак"/>
    <w:basedOn w:val="a0"/>
  </w:style>
  <w:style w:type="character" w:customStyle="1" w:styleId="af3">
    <w:name w:val="Нижний колонтитул Знак"/>
    <w:basedOn w:val="a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zn-patriot.ru/patriot/voen_holiday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zn-patriot.ru/patriot/voen_holiday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zn-patriot.ru/patriot/voen_holiday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 Windows</cp:lastModifiedBy>
  <cp:revision>3</cp:revision>
  <cp:lastPrinted>2023-08-21T18:00:00Z</cp:lastPrinted>
  <dcterms:created xsi:type="dcterms:W3CDTF">2023-08-25T02:42:00Z</dcterms:created>
  <dcterms:modified xsi:type="dcterms:W3CDTF">2023-09-20T01:52:00Z</dcterms:modified>
</cp:coreProperties>
</file>